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722B1D" w:rsidRPr="00722B1D" w:rsidTr="00722B1D">
        <w:trPr>
          <w:tblCellSpacing w:w="0" w:type="dxa"/>
        </w:trPr>
        <w:tc>
          <w:tcPr>
            <w:tcW w:w="3348" w:type="dxa"/>
            <w:shd w:val="clear" w:color="auto" w:fill="FFFFFF"/>
            <w:tcMar>
              <w:top w:w="0" w:type="dxa"/>
              <w:left w:w="108" w:type="dxa"/>
              <w:bottom w:w="0" w:type="dxa"/>
              <w:right w:w="108" w:type="dxa"/>
            </w:tcMar>
            <w:hideMark/>
          </w:tcPr>
          <w:p w:rsidR="00722B1D" w:rsidRPr="00722B1D" w:rsidRDefault="00722B1D" w:rsidP="00722B1D">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ỦY BAN NHÂN DÂ</w:t>
            </w:r>
            <w:r w:rsidRPr="00722B1D">
              <w:rPr>
                <w:rFonts w:ascii="Times New Roman" w:eastAsia="Times New Roman" w:hAnsi="Times New Roman" w:cs="Times New Roman"/>
                <w:b/>
                <w:bCs/>
                <w:color w:val="000000"/>
                <w:sz w:val="24"/>
                <w:szCs w:val="24"/>
              </w:rPr>
              <w:t>N</w:t>
            </w:r>
            <w:r w:rsidRPr="00722B1D">
              <w:rPr>
                <w:rFonts w:ascii="Times New Roman" w:eastAsia="Times New Roman" w:hAnsi="Times New Roman" w:cs="Times New Roman"/>
                <w:b/>
                <w:bCs/>
                <w:color w:val="000000"/>
                <w:sz w:val="24"/>
                <w:szCs w:val="24"/>
                <w:lang w:val="vi-VN"/>
              </w:rPr>
              <w:br/>
              <w:t>TỈNH THỪA THIÊN HUẾ</w:t>
            </w:r>
            <w:r w:rsidRPr="00722B1D">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722B1D" w:rsidRPr="00722B1D" w:rsidRDefault="00722B1D" w:rsidP="00722B1D">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CỘNG HÒA XÃ HỘI CHỦ NGHĨA VIỆT NAM</w:t>
            </w:r>
            <w:r w:rsidRPr="00722B1D">
              <w:rPr>
                <w:rFonts w:ascii="Times New Roman" w:eastAsia="Times New Roman" w:hAnsi="Times New Roman" w:cs="Times New Roman"/>
                <w:b/>
                <w:bCs/>
                <w:color w:val="000000"/>
                <w:sz w:val="24"/>
                <w:szCs w:val="24"/>
                <w:lang w:val="vi-VN"/>
              </w:rPr>
              <w:br/>
              <w:t>Độc lập - Tự do - Hạnh phúc </w:t>
            </w:r>
            <w:r w:rsidRPr="00722B1D">
              <w:rPr>
                <w:rFonts w:ascii="Times New Roman" w:eastAsia="Times New Roman" w:hAnsi="Times New Roman" w:cs="Times New Roman"/>
                <w:b/>
                <w:bCs/>
                <w:color w:val="000000"/>
                <w:sz w:val="24"/>
                <w:szCs w:val="24"/>
                <w:lang w:val="vi-VN"/>
              </w:rPr>
              <w:br/>
              <w:t>---------------</w:t>
            </w:r>
          </w:p>
        </w:tc>
      </w:tr>
      <w:tr w:rsidR="00722B1D" w:rsidRPr="00722B1D" w:rsidTr="00722B1D">
        <w:trPr>
          <w:tblCellSpacing w:w="0" w:type="dxa"/>
        </w:trPr>
        <w:tc>
          <w:tcPr>
            <w:tcW w:w="3348" w:type="dxa"/>
            <w:shd w:val="clear" w:color="auto" w:fill="FFFFFF"/>
            <w:tcMar>
              <w:top w:w="0" w:type="dxa"/>
              <w:left w:w="108" w:type="dxa"/>
              <w:bottom w:w="0" w:type="dxa"/>
              <w:right w:w="108" w:type="dxa"/>
            </w:tcMar>
            <w:hideMark/>
          </w:tcPr>
          <w:p w:rsidR="00722B1D" w:rsidRPr="00722B1D" w:rsidRDefault="00722B1D" w:rsidP="00722B1D">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Số: </w:t>
            </w:r>
            <w:r w:rsidRPr="00722B1D">
              <w:rPr>
                <w:rFonts w:ascii="Times New Roman" w:eastAsia="Times New Roman" w:hAnsi="Times New Roman" w:cs="Times New Roman"/>
                <w:color w:val="000000"/>
                <w:sz w:val="24"/>
                <w:szCs w:val="24"/>
              </w:rPr>
              <w:t>1185/</w:t>
            </w:r>
            <w:r w:rsidRPr="00722B1D">
              <w:rPr>
                <w:rFonts w:ascii="Times New Roman" w:eastAsia="Times New Roman" w:hAnsi="Times New Roman" w:cs="Times New Roman"/>
                <w:color w:val="000000"/>
                <w:sz w:val="24"/>
                <w:szCs w:val="24"/>
                <w:lang w:val="vi-VN"/>
              </w:rPr>
              <w:t>QĐ-UBND</w:t>
            </w:r>
          </w:p>
        </w:tc>
        <w:tc>
          <w:tcPr>
            <w:tcW w:w="5508" w:type="dxa"/>
            <w:shd w:val="clear" w:color="auto" w:fill="FFFFFF"/>
            <w:tcMar>
              <w:top w:w="0" w:type="dxa"/>
              <w:left w:w="108" w:type="dxa"/>
              <w:bottom w:w="0" w:type="dxa"/>
              <w:right w:w="108" w:type="dxa"/>
            </w:tcMar>
            <w:hideMark/>
          </w:tcPr>
          <w:p w:rsidR="00722B1D" w:rsidRPr="00722B1D" w:rsidRDefault="00722B1D" w:rsidP="00722B1D">
            <w:pPr>
              <w:shd w:val="clear" w:color="auto" w:fill="FFFFFF"/>
              <w:spacing w:before="120" w:after="120" w:line="212" w:lineRule="atLeast"/>
              <w:jc w:val="right"/>
              <w:rPr>
                <w:rFonts w:ascii="Times New Roman" w:eastAsia="Times New Roman" w:hAnsi="Times New Roman" w:cs="Times New Roman"/>
                <w:color w:val="000000"/>
                <w:sz w:val="24"/>
                <w:szCs w:val="24"/>
              </w:rPr>
            </w:pPr>
            <w:r w:rsidRPr="00722B1D">
              <w:rPr>
                <w:rFonts w:ascii="Times New Roman" w:eastAsia="Times New Roman" w:hAnsi="Times New Roman" w:cs="Times New Roman"/>
                <w:i/>
                <w:iCs/>
                <w:color w:val="000000"/>
                <w:sz w:val="24"/>
                <w:szCs w:val="24"/>
              </w:rPr>
              <w:t>Thừa Thiên Huế</w:t>
            </w:r>
            <w:r w:rsidRPr="00722B1D">
              <w:rPr>
                <w:rFonts w:ascii="Times New Roman" w:eastAsia="Times New Roman" w:hAnsi="Times New Roman" w:cs="Times New Roman"/>
                <w:i/>
                <w:iCs/>
                <w:color w:val="000000"/>
                <w:sz w:val="24"/>
                <w:szCs w:val="24"/>
                <w:lang w:val="vi-VN"/>
              </w:rPr>
              <w:t>, ngày </w:t>
            </w:r>
            <w:r w:rsidRPr="00722B1D">
              <w:rPr>
                <w:rFonts w:ascii="Times New Roman" w:eastAsia="Times New Roman" w:hAnsi="Times New Roman" w:cs="Times New Roman"/>
                <w:i/>
                <w:iCs/>
                <w:color w:val="000000"/>
                <w:sz w:val="24"/>
                <w:szCs w:val="24"/>
              </w:rPr>
              <w:t>15</w:t>
            </w:r>
            <w:r w:rsidRPr="00722B1D">
              <w:rPr>
                <w:rFonts w:ascii="Times New Roman" w:eastAsia="Times New Roman" w:hAnsi="Times New Roman" w:cs="Times New Roman"/>
                <w:i/>
                <w:iCs/>
                <w:color w:val="000000"/>
                <w:sz w:val="24"/>
                <w:szCs w:val="24"/>
                <w:lang w:val="vi-VN"/>
              </w:rPr>
              <w:t> tháng </w:t>
            </w:r>
            <w:r w:rsidRPr="00722B1D">
              <w:rPr>
                <w:rFonts w:ascii="Times New Roman" w:eastAsia="Times New Roman" w:hAnsi="Times New Roman" w:cs="Times New Roman"/>
                <w:i/>
                <w:iCs/>
                <w:color w:val="000000"/>
                <w:sz w:val="24"/>
                <w:szCs w:val="24"/>
              </w:rPr>
              <w:t>05</w:t>
            </w:r>
            <w:r w:rsidRPr="00722B1D">
              <w:rPr>
                <w:rFonts w:ascii="Times New Roman" w:eastAsia="Times New Roman" w:hAnsi="Times New Roman" w:cs="Times New Roman"/>
                <w:i/>
                <w:iCs/>
                <w:color w:val="000000"/>
                <w:sz w:val="24"/>
                <w:szCs w:val="24"/>
                <w:lang w:val="vi-VN"/>
              </w:rPr>
              <w:t> năm </w:t>
            </w:r>
            <w:r w:rsidRPr="00722B1D">
              <w:rPr>
                <w:rFonts w:ascii="Times New Roman" w:eastAsia="Times New Roman" w:hAnsi="Times New Roman" w:cs="Times New Roman"/>
                <w:i/>
                <w:iCs/>
                <w:color w:val="000000"/>
                <w:sz w:val="24"/>
                <w:szCs w:val="24"/>
              </w:rPr>
              <w:t>2019</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rPr>
        <w:t> </w:t>
      </w:r>
    </w:p>
    <w:p w:rsidR="00722B1D" w:rsidRPr="00722B1D" w:rsidRDefault="00722B1D" w:rsidP="00722B1D">
      <w:pPr>
        <w:shd w:val="clear" w:color="auto" w:fill="FFFFFF"/>
        <w:spacing w:after="0" w:line="212" w:lineRule="atLeast"/>
        <w:jc w:val="center"/>
        <w:rPr>
          <w:rFonts w:ascii="Times New Roman" w:eastAsia="Times New Roman" w:hAnsi="Times New Roman" w:cs="Times New Roman"/>
          <w:color w:val="000000"/>
          <w:sz w:val="24"/>
          <w:szCs w:val="24"/>
        </w:rPr>
      </w:pPr>
      <w:bookmarkStart w:id="0" w:name="loai_1"/>
      <w:r w:rsidRPr="00722B1D">
        <w:rPr>
          <w:rFonts w:ascii="Times New Roman" w:eastAsia="Times New Roman" w:hAnsi="Times New Roman" w:cs="Times New Roman"/>
          <w:b/>
          <w:bCs/>
          <w:color w:val="000000"/>
          <w:sz w:val="24"/>
          <w:szCs w:val="24"/>
          <w:lang w:val="vi-VN"/>
        </w:rPr>
        <w:t>QUYẾT ĐỊNH</w:t>
      </w:r>
      <w:bookmarkEnd w:id="0"/>
    </w:p>
    <w:p w:rsidR="00722B1D" w:rsidRPr="00722B1D" w:rsidRDefault="00722B1D" w:rsidP="00722B1D">
      <w:pPr>
        <w:shd w:val="clear" w:color="auto" w:fill="FFFFFF"/>
        <w:spacing w:after="0" w:line="212" w:lineRule="atLeast"/>
        <w:jc w:val="center"/>
        <w:rPr>
          <w:rFonts w:ascii="Times New Roman" w:eastAsia="Times New Roman" w:hAnsi="Times New Roman" w:cs="Times New Roman"/>
          <w:color w:val="000000"/>
          <w:sz w:val="24"/>
          <w:szCs w:val="24"/>
        </w:rPr>
      </w:pPr>
      <w:bookmarkStart w:id="1" w:name="loai_1_name"/>
      <w:r w:rsidRPr="00722B1D">
        <w:rPr>
          <w:rFonts w:ascii="Times New Roman" w:eastAsia="Times New Roman" w:hAnsi="Times New Roman" w:cs="Times New Roman"/>
          <w:color w:val="000000"/>
          <w:sz w:val="24"/>
          <w:szCs w:val="24"/>
          <w:lang w:val="vi-VN"/>
        </w:rPr>
        <w:t>VỀ VIỆC PHÊ DUYỆT QUY TRÌNH NỘI BỘ, QUY TRÌNH ĐIỆN TỬ GIẢI QUYẾT THỦ TỤC HÀNH CHÍNH LĨNH VỰC TƯ PHÁP THUỘC THẨM QUYỀN TIẾP NHẬN VÀ GIẢI QUYẾT CỦA UBND CẤP XÃ ÁP DỤNG TRÊN ĐỊA BÀN TỈNH THỪA THIÊN HUẾ</w:t>
      </w:r>
      <w:bookmarkEnd w:id="1"/>
    </w:p>
    <w:p w:rsidR="00722B1D" w:rsidRPr="00722B1D" w:rsidRDefault="00722B1D" w:rsidP="00722B1D">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CHỦ TỊCH ỦY BAN NHÂN DÂN TỈNH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i/>
          <w:iCs/>
          <w:color w:val="000000"/>
          <w:sz w:val="24"/>
          <w:szCs w:val="24"/>
          <w:lang w:val="vi-VN"/>
        </w:rPr>
        <w:t>Căn cứ Luật Tổ chức chính quyền địa phương ngày 19 tháng 6 năm 2015;</w:t>
      </w:r>
    </w:p>
    <w:p w:rsidR="00722B1D" w:rsidRPr="00722B1D" w:rsidRDefault="00722B1D" w:rsidP="00722B1D">
      <w:pPr>
        <w:shd w:val="clear" w:color="auto" w:fill="FFFFFF"/>
        <w:spacing w:after="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i/>
          <w:iCs/>
          <w:color w:val="000000"/>
          <w:sz w:val="24"/>
          <w:szCs w:val="24"/>
          <w:lang w:val="vi-VN"/>
        </w:rPr>
        <w:t>Căn cứ Nghị định số </w:t>
      </w:r>
      <w:hyperlink r:id="rId4" w:tgtFrame="_blank" w:tooltip="Nghị định 61/2018/NĐ-CP" w:history="1">
        <w:r w:rsidRPr="00722B1D">
          <w:rPr>
            <w:rFonts w:ascii="Times New Roman" w:eastAsia="Times New Roman" w:hAnsi="Times New Roman" w:cs="Times New Roman"/>
            <w:i/>
            <w:iCs/>
            <w:color w:val="0E70C3"/>
            <w:sz w:val="24"/>
            <w:szCs w:val="24"/>
            <w:lang w:val="vi-VN"/>
          </w:rPr>
          <w:t>61/2018/NĐ-CP</w:t>
        </w:r>
      </w:hyperlink>
      <w:r w:rsidRPr="00722B1D">
        <w:rPr>
          <w:rFonts w:ascii="Times New Roman" w:eastAsia="Times New Roman" w:hAnsi="Times New Roman" w:cs="Times New Roman"/>
          <w:i/>
          <w:iCs/>
          <w:color w:val="000000"/>
          <w:sz w:val="24"/>
          <w:szCs w:val="24"/>
          <w:lang w:val="vi-VN"/>
        </w:rPr>
        <w:t> ngày 23 tháng 4 năm 2018 của Chính phủ về thực hiện cơ chế một cửa, một cửa liên thông trong giải quyết thủ tục hành chính;</w:t>
      </w:r>
    </w:p>
    <w:p w:rsidR="00722B1D" w:rsidRPr="00722B1D" w:rsidRDefault="00722B1D" w:rsidP="00722B1D">
      <w:pPr>
        <w:shd w:val="clear" w:color="auto" w:fill="FFFFFF"/>
        <w:spacing w:after="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i/>
          <w:iCs/>
          <w:color w:val="000000"/>
          <w:sz w:val="24"/>
          <w:szCs w:val="24"/>
          <w:lang w:val="vi-VN"/>
        </w:rPr>
        <w:t>Căn cứ Thông tư số </w:t>
      </w:r>
      <w:hyperlink r:id="rId5" w:tgtFrame="_blank" w:tooltip="Thông tư 01/2018/TT-VPCP" w:history="1">
        <w:r w:rsidRPr="00722B1D">
          <w:rPr>
            <w:rFonts w:ascii="Times New Roman" w:eastAsia="Times New Roman" w:hAnsi="Times New Roman" w:cs="Times New Roman"/>
            <w:i/>
            <w:iCs/>
            <w:color w:val="0E70C3"/>
            <w:sz w:val="24"/>
            <w:szCs w:val="24"/>
            <w:lang w:val="vi-VN"/>
          </w:rPr>
          <w:t>01/2018/TT-VPCP</w:t>
        </w:r>
      </w:hyperlink>
      <w:r w:rsidRPr="00722B1D">
        <w:rPr>
          <w:rFonts w:ascii="Times New Roman" w:eastAsia="Times New Roman" w:hAnsi="Times New Roman" w:cs="Times New Roman"/>
          <w:i/>
          <w:iCs/>
          <w:color w:val="000000"/>
          <w:sz w:val="24"/>
          <w:szCs w:val="24"/>
          <w:lang w:val="vi-VN"/>
        </w:rPr>
        <w:t> ngày 23 tháng 11 năm 2018 của Văn phòng Chính phủ hướng dẫn thi hành một số quy định của Nghị định số </w:t>
      </w:r>
      <w:hyperlink r:id="rId6" w:tgtFrame="_blank" w:tooltip="Nghị định 61/2018/NĐ-CP" w:history="1">
        <w:r w:rsidRPr="00722B1D">
          <w:rPr>
            <w:rFonts w:ascii="Times New Roman" w:eastAsia="Times New Roman" w:hAnsi="Times New Roman" w:cs="Times New Roman"/>
            <w:i/>
            <w:iCs/>
            <w:color w:val="0E70C3"/>
            <w:sz w:val="24"/>
            <w:szCs w:val="24"/>
            <w:lang w:val="vi-VN"/>
          </w:rPr>
          <w:t>61/2018/NĐ-CP</w:t>
        </w:r>
      </w:hyperlink>
      <w:r w:rsidRPr="00722B1D">
        <w:rPr>
          <w:rFonts w:ascii="Times New Roman" w:eastAsia="Times New Roman" w:hAnsi="Times New Roman" w:cs="Times New Roman"/>
          <w:i/>
          <w:iCs/>
          <w:color w:val="000000"/>
          <w:sz w:val="24"/>
          <w:szCs w:val="24"/>
          <w:lang w:val="vi-VN"/>
        </w:rPr>
        <w:t> ngày 23 tháng 4 năm 2018 của Chính phủ về thực hiện cơ chế một cửa, một cửa liên thông trong giải quyết thủ tục hành chính.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i/>
          <w:iCs/>
          <w:color w:val="000000"/>
          <w:sz w:val="24"/>
          <w:szCs w:val="24"/>
          <w:lang w:val="vi-VN"/>
        </w:rPr>
        <w:t>Xét đề nghị của Giám đốc Sở Tư pháp và Chánh Văn phòng Ủy ban nhân dân tỉnh,</w:t>
      </w:r>
    </w:p>
    <w:p w:rsidR="00722B1D" w:rsidRPr="00722B1D" w:rsidRDefault="00722B1D" w:rsidP="00722B1D">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QUYẾT ĐỊNH:</w:t>
      </w:r>
    </w:p>
    <w:p w:rsidR="00722B1D" w:rsidRPr="00722B1D" w:rsidRDefault="00722B1D" w:rsidP="00722B1D">
      <w:pPr>
        <w:shd w:val="clear" w:color="auto" w:fill="FFFFFF"/>
        <w:spacing w:after="0" w:line="212" w:lineRule="atLeast"/>
        <w:jc w:val="both"/>
        <w:rPr>
          <w:rFonts w:ascii="Times New Roman" w:eastAsia="Times New Roman" w:hAnsi="Times New Roman" w:cs="Times New Roman"/>
          <w:color w:val="000000"/>
          <w:sz w:val="24"/>
          <w:szCs w:val="24"/>
        </w:rPr>
      </w:pPr>
      <w:bookmarkStart w:id="2" w:name="dieu_1"/>
      <w:r w:rsidRPr="00722B1D">
        <w:rPr>
          <w:rFonts w:ascii="Times New Roman" w:eastAsia="Times New Roman" w:hAnsi="Times New Roman" w:cs="Times New Roman"/>
          <w:b/>
          <w:bCs/>
          <w:color w:val="000000"/>
          <w:sz w:val="24"/>
          <w:szCs w:val="24"/>
          <w:lang w:val="vi-VN"/>
        </w:rPr>
        <w:t>Điều 1.</w:t>
      </w:r>
      <w:bookmarkEnd w:id="2"/>
      <w:r w:rsidRPr="00722B1D">
        <w:rPr>
          <w:rFonts w:ascii="Times New Roman" w:eastAsia="Times New Roman" w:hAnsi="Times New Roman" w:cs="Times New Roman"/>
          <w:b/>
          <w:bCs/>
          <w:color w:val="000000"/>
          <w:sz w:val="24"/>
          <w:szCs w:val="24"/>
          <w:lang w:val="vi-VN"/>
        </w:rPr>
        <w:t> </w:t>
      </w:r>
      <w:bookmarkStart w:id="3" w:name="dieu_1_name"/>
      <w:r w:rsidRPr="00722B1D">
        <w:rPr>
          <w:rFonts w:ascii="Times New Roman" w:eastAsia="Times New Roman" w:hAnsi="Times New Roman" w:cs="Times New Roman"/>
          <w:color w:val="000000"/>
          <w:sz w:val="24"/>
          <w:szCs w:val="24"/>
          <w:lang w:val="vi-VN"/>
        </w:rPr>
        <w:t>Phê duyệt kèm theo Quyết định này quy trình nội bộ, quy trình điện tử giải quyết thủ tục hành chính lĩnh vực tư pháp thuộc thẩm quyền tiếp nhận và giải quyết của UBND cấp xã áp dụng trên địa bàn tỉnh Thừa Thiên Huế (Có phụ lục kèm theo).</w:t>
      </w:r>
      <w:bookmarkEnd w:id="3"/>
    </w:p>
    <w:p w:rsidR="00722B1D" w:rsidRPr="00722B1D" w:rsidRDefault="00722B1D" w:rsidP="00722B1D">
      <w:pPr>
        <w:shd w:val="clear" w:color="auto" w:fill="FFFFFF"/>
        <w:spacing w:after="0" w:line="212" w:lineRule="atLeast"/>
        <w:jc w:val="both"/>
        <w:rPr>
          <w:rFonts w:ascii="Times New Roman" w:eastAsia="Times New Roman" w:hAnsi="Times New Roman" w:cs="Times New Roman"/>
          <w:color w:val="000000"/>
          <w:sz w:val="24"/>
          <w:szCs w:val="24"/>
        </w:rPr>
      </w:pPr>
      <w:bookmarkStart w:id="4" w:name="dieu_2"/>
      <w:r w:rsidRPr="00722B1D">
        <w:rPr>
          <w:rFonts w:ascii="Times New Roman" w:eastAsia="Times New Roman" w:hAnsi="Times New Roman" w:cs="Times New Roman"/>
          <w:b/>
          <w:bCs/>
          <w:color w:val="000000"/>
          <w:sz w:val="24"/>
          <w:szCs w:val="24"/>
          <w:lang w:val="vi-VN"/>
        </w:rPr>
        <w:t>Điều 2.</w:t>
      </w:r>
      <w:bookmarkEnd w:id="4"/>
      <w:r w:rsidRPr="00722B1D">
        <w:rPr>
          <w:rFonts w:ascii="Times New Roman" w:eastAsia="Times New Roman" w:hAnsi="Times New Roman" w:cs="Times New Roman"/>
          <w:b/>
          <w:bCs/>
          <w:color w:val="000000"/>
          <w:sz w:val="24"/>
          <w:szCs w:val="24"/>
          <w:lang w:val="vi-VN"/>
        </w:rPr>
        <w:t> </w:t>
      </w:r>
      <w:bookmarkStart w:id="5" w:name="dieu_2_name"/>
      <w:r w:rsidRPr="00722B1D">
        <w:rPr>
          <w:rFonts w:ascii="Times New Roman" w:eastAsia="Times New Roman" w:hAnsi="Times New Roman" w:cs="Times New Roman"/>
          <w:color w:val="000000"/>
          <w:sz w:val="24"/>
          <w:szCs w:val="24"/>
          <w:lang w:val="vi-VN"/>
        </w:rPr>
        <w:t>UBND các xã, phường, thị trấn có trách nhiệm thiết lập quy trình điện tử giải quyết thủ tục hành chính trên phần mềm Hệ thống xử lý một cửa tập trung tỉnh Thừa Thiên Huế.</w:t>
      </w:r>
      <w:bookmarkEnd w:id="5"/>
    </w:p>
    <w:p w:rsidR="00722B1D" w:rsidRPr="00722B1D" w:rsidRDefault="00722B1D" w:rsidP="00722B1D">
      <w:pPr>
        <w:shd w:val="clear" w:color="auto" w:fill="FFFFFF"/>
        <w:spacing w:after="0" w:line="212" w:lineRule="atLeast"/>
        <w:rPr>
          <w:rFonts w:ascii="Times New Roman" w:eastAsia="Times New Roman" w:hAnsi="Times New Roman" w:cs="Times New Roman"/>
          <w:color w:val="000000"/>
          <w:sz w:val="24"/>
          <w:szCs w:val="24"/>
        </w:rPr>
      </w:pPr>
      <w:bookmarkStart w:id="6" w:name="dieu_3"/>
      <w:r w:rsidRPr="00722B1D">
        <w:rPr>
          <w:rFonts w:ascii="Times New Roman" w:eastAsia="Times New Roman" w:hAnsi="Times New Roman" w:cs="Times New Roman"/>
          <w:b/>
          <w:bCs/>
          <w:color w:val="000000"/>
          <w:sz w:val="24"/>
          <w:szCs w:val="24"/>
          <w:lang w:val="vi-VN"/>
        </w:rPr>
        <w:t>Điều 3.</w:t>
      </w:r>
      <w:bookmarkEnd w:id="6"/>
      <w:r w:rsidRPr="00722B1D">
        <w:rPr>
          <w:rFonts w:ascii="Times New Roman" w:eastAsia="Times New Roman" w:hAnsi="Times New Roman" w:cs="Times New Roman"/>
          <w:b/>
          <w:bCs/>
          <w:color w:val="000000"/>
          <w:sz w:val="24"/>
          <w:szCs w:val="24"/>
          <w:lang w:val="vi-VN"/>
        </w:rPr>
        <w:t> </w:t>
      </w:r>
      <w:bookmarkStart w:id="7" w:name="dieu_3_name"/>
      <w:r w:rsidRPr="00722B1D">
        <w:rPr>
          <w:rFonts w:ascii="Times New Roman" w:eastAsia="Times New Roman" w:hAnsi="Times New Roman" w:cs="Times New Roman"/>
          <w:color w:val="000000"/>
          <w:sz w:val="24"/>
          <w:szCs w:val="24"/>
          <w:lang w:val="vi-VN"/>
        </w:rPr>
        <w:t>Quyết định này có hiệu lực kể từ ngày ký.</w:t>
      </w:r>
      <w:bookmarkEnd w:id="7"/>
    </w:p>
    <w:p w:rsidR="00722B1D" w:rsidRPr="00722B1D" w:rsidRDefault="00722B1D" w:rsidP="00722B1D">
      <w:pPr>
        <w:shd w:val="clear" w:color="auto" w:fill="FFFFFF"/>
        <w:spacing w:after="0" w:line="212" w:lineRule="atLeast"/>
        <w:jc w:val="both"/>
        <w:rPr>
          <w:rFonts w:ascii="Times New Roman" w:eastAsia="Times New Roman" w:hAnsi="Times New Roman" w:cs="Times New Roman"/>
          <w:color w:val="000000"/>
          <w:sz w:val="24"/>
          <w:szCs w:val="24"/>
        </w:rPr>
      </w:pPr>
      <w:bookmarkStart w:id="8" w:name="dieu_4"/>
      <w:r w:rsidRPr="00722B1D">
        <w:rPr>
          <w:rFonts w:ascii="Times New Roman" w:eastAsia="Times New Roman" w:hAnsi="Times New Roman" w:cs="Times New Roman"/>
          <w:b/>
          <w:bCs/>
          <w:color w:val="000000"/>
          <w:sz w:val="24"/>
          <w:szCs w:val="24"/>
          <w:lang w:val="vi-VN"/>
        </w:rPr>
        <w:t>Điều 4.</w:t>
      </w:r>
      <w:bookmarkEnd w:id="8"/>
      <w:r w:rsidRPr="00722B1D">
        <w:rPr>
          <w:rFonts w:ascii="Times New Roman" w:eastAsia="Times New Roman" w:hAnsi="Times New Roman" w:cs="Times New Roman"/>
          <w:b/>
          <w:bCs/>
          <w:color w:val="000000"/>
          <w:sz w:val="24"/>
          <w:szCs w:val="24"/>
          <w:lang w:val="vi-VN"/>
        </w:rPr>
        <w:t> </w:t>
      </w:r>
      <w:bookmarkStart w:id="9" w:name="dieu_4_name"/>
      <w:r w:rsidRPr="00722B1D">
        <w:rPr>
          <w:rFonts w:ascii="Times New Roman" w:eastAsia="Times New Roman" w:hAnsi="Times New Roman" w:cs="Times New Roman"/>
          <w:color w:val="000000"/>
          <w:sz w:val="24"/>
          <w:szCs w:val="24"/>
          <w:lang w:val="vi-VN"/>
        </w:rPr>
        <w:t>Chánh Văn phòng Ủy ban nhân dân tỉnh, Giám đốc Sở Tư pháp; Chủ tịch UBND các xã, phường, thị trấn; Thủ trưởng các cơ quan, đơn vị có liên quan chịu trách nhiệm thi hành Quyết định này./.</w:t>
      </w:r>
      <w:bookmarkEnd w:id="9"/>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428"/>
        <w:gridCol w:w="4752"/>
      </w:tblGrid>
      <w:tr w:rsidR="00722B1D" w:rsidRPr="00722B1D" w:rsidTr="00722B1D">
        <w:trPr>
          <w:tblCellSpacing w:w="0" w:type="dxa"/>
        </w:trPr>
        <w:tc>
          <w:tcPr>
            <w:tcW w:w="4428" w:type="dxa"/>
            <w:shd w:val="clear" w:color="auto" w:fill="FFFFFF"/>
            <w:tcMar>
              <w:top w:w="0" w:type="dxa"/>
              <w:left w:w="108" w:type="dxa"/>
              <w:bottom w:w="0" w:type="dxa"/>
              <w:right w:w="108" w:type="dxa"/>
            </w:tcMar>
            <w:hideMark/>
          </w:tcPr>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i/>
                <w:iCs/>
                <w:color w:val="000000"/>
                <w:sz w:val="24"/>
                <w:szCs w:val="24"/>
              </w:rPr>
              <w:br/>
            </w:r>
            <w:r w:rsidRPr="00722B1D">
              <w:rPr>
                <w:rFonts w:ascii="Times New Roman" w:eastAsia="Times New Roman" w:hAnsi="Times New Roman" w:cs="Times New Roman"/>
                <w:b/>
                <w:bCs/>
                <w:i/>
                <w:iCs/>
                <w:color w:val="000000"/>
                <w:sz w:val="24"/>
                <w:szCs w:val="24"/>
                <w:lang w:val="vi-VN"/>
              </w:rPr>
              <w:t>Nơi nhận:</w:t>
            </w:r>
            <w:r w:rsidRPr="00722B1D">
              <w:rPr>
                <w:rFonts w:ascii="Times New Roman" w:eastAsia="Times New Roman" w:hAnsi="Times New Roman" w:cs="Times New Roman"/>
                <w:b/>
                <w:bCs/>
                <w:i/>
                <w:iCs/>
                <w:color w:val="000000"/>
                <w:sz w:val="24"/>
                <w:szCs w:val="24"/>
                <w:lang w:val="vi-VN"/>
              </w:rPr>
              <w:br/>
            </w:r>
            <w:r w:rsidRPr="00722B1D">
              <w:rPr>
                <w:rFonts w:ascii="Times New Roman" w:eastAsia="Times New Roman" w:hAnsi="Times New Roman" w:cs="Times New Roman"/>
                <w:color w:val="000000"/>
                <w:sz w:val="24"/>
                <w:szCs w:val="24"/>
                <w:lang w:val="vi-VN"/>
              </w:rPr>
              <w:t>- Như Điều 4;</w:t>
            </w:r>
            <w:r w:rsidRPr="00722B1D">
              <w:rPr>
                <w:rFonts w:ascii="Times New Roman" w:eastAsia="Times New Roman" w:hAnsi="Times New Roman" w:cs="Times New Roman"/>
                <w:color w:val="000000"/>
                <w:sz w:val="24"/>
                <w:szCs w:val="24"/>
                <w:lang w:val="vi-VN"/>
              </w:rPr>
              <w:br/>
              <w:t>- Chủ tịch và các PCT UBND tỉnh;</w:t>
            </w:r>
            <w:r w:rsidRPr="00722B1D">
              <w:rPr>
                <w:rFonts w:ascii="Times New Roman" w:eastAsia="Times New Roman" w:hAnsi="Times New Roman" w:cs="Times New Roman"/>
                <w:color w:val="000000"/>
                <w:sz w:val="24"/>
                <w:szCs w:val="24"/>
                <w:lang w:val="vi-VN"/>
              </w:rPr>
              <w:br/>
              <w:t>- Các PCVP và các CV;</w:t>
            </w:r>
            <w:r w:rsidRPr="00722B1D">
              <w:rPr>
                <w:rFonts w:ascii="Times New Roman" w:eastAsia="Times New Roman" w:hAnsi="Times New Roman" w:cs="Times New Roman"/>
                <w:color w:val="000000"/>
                <w:sz w:val="24"/>
                <w:szCs w:val="24"/>
                <w:lang w:val="vi-VN"/>
              </w:rPr>
              <w:br/>
              <w:t>- Trung tâm phục vụ HCC tỉnh;</w:t>
            </w:r>
            <w:r w:rsidRPr="00722B1D">
              <w:rPr>
                <w:rFonts w:ascii="Times New Roman" w:eastAsia="Times New Roman" w:hAnsi="Times New Roman" w:cs="Times New Roman"/>
                <w:color w:val="000000"/>
                <w:sz w:val="24"/>
                <w:szCs w:val="24"/>
                <w:lang w:val="vi-VN"/>
              </w:rPr>
              <w:br/>
              <w:t>- Cổng TTĐT t</w:t>
            </w:r>
            <w:r w:rsidRPr="00722B1D">
              <w:rPr>
                <w:rFonts w:ascii="Times New Roman" w:eastAsia="Times New Roman" w:hAnsi="Times New Roman" w:cs="Times New Roman"/>
                <w:color w:val="000000"/>
                <w:sz w:val="24"/>
                <w:szCs w:val="24"/>
              </w:rPr>
              <w:t>ỉ</w:t>
            </w:r>
            <w:r w:rsidRPr="00722B1D">
              <w:rPr>
                <w:rFonts w:ascii="Times New Roman" w:eastAsia="Times New Roman" w:hAnsi="Times New Roman" w:cs="Times New Roman"/>
                <w:color w:val="000000"/>
                <w:sz w:val="24"/>
                <w:szCs w:val="24"/>
                <w:lang w:val="vi-VN"/>
              </w:rPr>
              <w:t>nh;</w:t>
            </w:r>
            <w:r w:rsidRPr="00722B1D">
              <w:rPr>
                <w:rFonts w:ascii="Times New Roman" w:eastAsia="Times New Roman" w:hAnsi="Times New Roman" w:cs="Times New Roman"/>
                <w:color w:val="000000"/>
                <w:sz w:val="24"/>
                <w:szCs w:val="24"/>
                <w:lang w:val="vi-VN"/>
              </w:rPr>
              <w:br/>
              <w:t>- Lưu: VT, KSNC.</w:t>
            </w:r>
          </w:p>
        </w:tc>
        <w:tc>
          <w:tcPr>
            <w:tcW w:w="4752" w:type="dxa"/>
            <w:shd w:val="clear" w:color="auto" w:fill="FFFFFF"/>
            <w:tcMar>
              <w:top w:w="0" w:type="dxa"/>
              <w:left w:w="108" w:type="dxa"/>
              <w:bottom w:w="0" w:type="dxa"/>
              <w:right w:w="108" w:type="dxa"/>
            </w:tcMar>
            <w:hideMark/>
          </w:tcPr>
          <w:p w:rsidR="00722B1D" w:rsidRPr="00722B1D" w:rsidRDefault="00722B1D" w:rsidP="00722B1D">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CHỦ TỊCH</w:t>
            </w:r>
            <w:r w:rsidRPr="00722B1D">
              <w:rPr>
                <w:rFonts w:ascii="Times New Roman" w:eastAsia="Times New Roman" w:hAnsi="Times New Roman" w:cs="Times New Roman"/>
                <w:b/>
                <w:bCs/>
                <w:color w:val="000000"/>
                <w:sz w:val="24"/>
                <w:szCs w:val="24"/>
                <w:lang w:val="vi-VN"/>
              </w:rPr>
              <w:br/>
            </w:r>
            <w:r w:rsidRPr="00722B1D">
              <w:rPr>
                <w:rFonts w:ascii="Times New Roman" w:eastAsia="Times New Roman" w:hAnsi="Times New Roman" w:cs="Times New Roman"/>
                <w:b/>
                <w:bCs/>
                <w:color w:val="000000"/>
                <w:sz w:val="24"/>
                <w:szCs w:val="24"/>
              </w:rPr>
              <w:br/>
            </w:r>
            <w:r w:rsidRPr="00722B1D">
              <w:rPr>
                <w:rFonts w:ascii="Times New Roman" w:eastAsia="Times New Roman" w:hAnsi="Times New Roman" w:cs="Times New Roman"/>
                <w:b/>
                <w:bCs/>
                <w:color w:val="000000"/>
                <w:sz w:val="24"/>
                <w:szCs w:val="24"/>
              </w:rPr>
              <w:br/>
            </w:r>
            <w:r w:rsidRPr="00722B1D">
              <w:rPr>
                <w:rFonts w:ascii="Times New Roman" w:eastAsia="Times New Roman" w:hAnsi="Times New Roman" w:cs="Times New Roman"/>
                <w:b/>
                <w:bCs/>
                <w:color w:val="000000"/>
                <w:sz w:val="24"/>
                <w:szCs w:val="24"/>
              </w:rPr>
              <w:br/>
            </w:r>
            <w:r w:rsidRPr="00722B1D">
              <w:rPr>
                <w:rFonts w:ascii="Times New Roman" w:eastAsia="Times New Roman" w:hAnsi="Times New Roman" w:cs="Times New Roman"/>
                <w:b/>
                <w:bCs/>
                <w:color w:val="000000"/>
                <w:sz w:val="24"/>
                <w:szCs w:val="24"/>
              </w:rPr>
              <w:br/>
              <w:t>Phan Ngọc Thọ</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rPr>
        <w:t> </w:t>
      </w:r>
    </w:p>
    <w:p w:rsidR="00722B1D" w:rsidRDefault="00722B1D" w:rsidP="00722B1D">
      <w:pPr>
        <w:shd w:val="clear" w:color="auto" w:fill="FFFFFF"/>
        <w:spacing w:after="0" w:line="212" w:lineRule="atLeast"/>
        <w:jc w:val="center"/>
        <w:rPr>
          <w:rFonts w:ascii="Times New Roman" w:eastAsia="Times New Roman" w:hAnsi="Times New Roman" w:cs="Times New Roman"/>
          <w:b/>
          <w:bCs/>
          <w:color w:val="000000"/>
          <w:sz w:val="24"/>
          <w:szCs w:val="24"/>
        </w:rPr>
      </w:pPr>
      <w:bookmarkStart w:id="10" w:name="loai_2"/>
    </w:p>
    <w:p w:rsidR="00722B1D" w:rsidRPr="00722B1D" w:rsidRDefault="00722B1D" w:rsidP="00722B1D">
      <w:pPr>
        <w:shd w:val="clear" w:color="auto" w:fill="FFFFFF"/>
        <w:spacing w:after="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PHỤ LỤC</w:t>
      </w:r>
      <w:bookmarkEnd w:id="10"/>
    </w:p>
    <w:p w:rsidR="00722B1D" w:rsidRPr="00722B1D" w:rsidRDefault="00722B1D" w:rsidP="00722B1D">
      <w:pPr>
        <w:shd w:val="clear" w:color="auto" w:fill="FFFFFF"/>
        <w:spacing w:after="0" w:line="212" w:lineRule="atLeast"/>
        <w:jc w:val="center"/>
        <w:rPr>
          <w:rFonts w:ascii="Times New Roman" w:eastAsia="Times New Roman" w:hAnsi="Times New Roman" w:cs="Times New Roman"/>
          <w:color w:val="000000"/>
          <w:sz w:val="24"/>
          <w:szCs w:val="24"/>
        </w:rPr>
      </w:pPr>
      <w:bookmarkStart w:id="11" w:name="loai_2_name"/>
      <w:r w:rsidRPr="00722B1D">
        <w:rPr>
          <w:rFonts w:ascii="Times New Roman" w:eastAsia="Times New Roman" w:hAnsi="Times New Roman" w:cs="Times New Roman"/>
          <w:color w:val="000000"/>
          <w:sz w:val="24"/>
          <w:szCs w:val="24"/>
          <w:lang w:val="vi-VN"/>
        </w:rPr>
        <w:t>QUY TRÌNH NỘI BỘ, QUY TRÌNH ĐIỆN TỬ GIẢI QUYẾT THỦ TỤC HÀNH CHÍNH THUỘC THẨM QUYỀN TIẾP NHẬN VÀ GIẢI QUYẾT UBND CẤP XÃ TRONG LĨNH VỰC TƯ PHÁP</w:t>
      </w:r>
      <w:bookmarkEnd w:id="11"/>
      <w:r w:rsidRPr="00722B1D">
        <w:rPr>
          <w:rFonts w:ascii="Times New Roman" w:eastAsia="Times New Roman" w:hAnsi="Times New Roman" w:cs="Times New Roman"/>
          <w:color w:val="000000"/>
          <w:sz w:val="24"/>
          <w:szCs w:val="24"/>
          <w:lang w:val="vi-VN"/>
        </w:rPr>
        <w:br/>
      </w:r>
      <w:r w:rsidRPr="00722B1D">
        <w:rPr>
          <w:rFonts w:ascii="Times New Roman" w:eastAsia="Times New Roman" w:hAnsi="Times New Roman" w:cs="Times New Roman"/>
          <w:i/>
          <w:iCs/>
          <w:color w:val="000000"/>
          <w:sz w:val="24"/>
          <w:szCs w:val="24"/>
          <w:lang w:val="vi-VN"/>
        </w:rPr>
        <w:t>(Ban hành kèm theo Quyết định số 1185/QĐ-UBND ngày 15/5/2019 của Chủ tịch UBND tỉnh)</w:t>
      </w:r>
    </w:p>
    <w:p w:rsidR="00722B1D" w:rsidRPr="00722B1D" w:rsidRDefault="00722B1D" w:rsidP="00722B1D">
      <w:pPr>
        <w:shd w:val="clear" w:color="auto" w:fill="FFFFFF"/>
        <w:spacing w:after="0" w:line="212" w:lineRule="atLeast"/>
        <w:rPr>
          <w:rFonts w:ascii="Times New Roman" w:eastAsia="Times New Roman" w:hAnsi="Times New Roman" w:cs="Times New Roman"/>
          <w:color w:val="000000"/>
          <w:sz w:val="24"/>
          <w:szCs w:val="24"/>
        </w:rPr>
      </w:pPr>
      <w:bookmarkStart w:id="12" w:name="muc_1"/>
      <w:r w:rsidRPr="00722B1D">
        <w:rPr>
          <w:rFonts w:ascii="Times New Roman" w:eastAsia="Times New Roman" w:hAnsi="Times New Roman" w:cs="Times New Roman"/>
          <w:b/>
          <w:bCs/>
          <w:color w:val="000000"/>
          <w:sz w:val="24"/>
          <w:szCs w:val="24"/>
          <w:lang w:val="vi-VN"/>
        </w:rPr>
        <w:t>I. LĨNH VỰC HỘ TỊCH</w:t>
      </w:r>
      <w:bookmarkEnd w:id="12"/>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 ĐĂNG KÝ KHAI SINH</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Trong ngày làm việc, kể từ ngày nhận đủ hồ sơ theo quy định (trường hợp nhận hồ sơ sau 15 giờ mà không giải quyết được ngay thì trả kết quả trong ngày làm việc tiếp theo.)</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 ĐĂNG KÝ KẾT HÔN</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54"/>
        <w:gridCol w:w="3987"/>
        <w:gridCol w:w="2944"/>
        <w:gridCol w:w="1615"/>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w:t>
            </w:r>
            <w:r w:rsidRPr="00722B1D">
              <w:rPr>
                <w:rFonts w:ascii="Times New Roman" w:eastAsia="Times New Roman" w:hAnsi="Times New Roman" w:cs="Times New Roman"/>
                <w:i/>
                <w:iCs/>
                <w:color w:val="000000"/>
                <w:sz w:val="24"/>
                <w:szCs w:val="24"/>
                <w:lang w:val="vi-VN"/>
              </w:rPr>
              <w:t> (trừ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- 04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- 32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r w:rsidR="00722B1D" w:rsidRPr="00722B1D" w:rsidTr="00722B1D">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cần phải xác minh</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3. ĐĂNG KÝ NHẬN CHA, MẸ, CON</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03 ngày làm việc. Trường hợp cần phải xác minh thì thời hạn giải quyết không quá 08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3038"/>
        <w:gridCol w:w="161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rHeight w:val="995"/>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- 15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995"/>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- 40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giờ làm việc</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64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 ĐĂNG KÝ KHAI SINH KẾT HỢP ĐĂNG KÝ NHẬN CHA, MẸ, CON</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03 ngày làm việc. Trường hợp cần phải xác minh thì thời hạn giải quyết không quá 08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56"/>
        <w:gridCol w:w="3987"/>
        <w:gridCol w:w="3038"/>
        <w:gridCol w:w="1519"/>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w:t>
            </w:r>
            <w:r w:rsidRPr="00722B1D">
              <w:rPr>
                <w:rFonts w:ascii="Times New Roman" w:eastAsia="Times New Roman" w:hAnsi="Times New Roman" w:cs="Times New Roman"/>
                <w:b/>
                <w:bCs/>
                <w:color w:val="000000"/>
                <w:sz w:val="24"/>
                <w:szCs w:val="24"/>
              </w:rPr>
              <w:t>ứ </w:t>
            </w:r>
            <w:r w:rsidRPr="00722B1D">
              <w:rPr>
                <w:rFonts w:ascii="Times New Roman" w:eastAsia="Times New Roman" w:hAnsi="Times New Roman" w:cs="Times New Roman"/>
                <w:b/>
                <w:bCs/>
                <w:color w:val="000000"/>
                <w:sz w:val="24"/>
                <w:szCs w:val="24"/>
                <w:lang w:val="vi-VN"/>
              </w:rPr>
              <w:t>tự công việc</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 Kiểm tra, hướng dẫn, tiếp nhận hồ sơ, gửi phiếu hẹn trả </w:t>
            </w:r>
            <w:r w:rsidRPr="00722B1D">
              <w:rPr>
                <w:rFonts w:ascii="Times New Roman" w:eastAsia="Times New Roman" w:hAnsi="Times New Roman" w:cs="Times New Roman"/>
                <w:color w:val="000000"/>
                <w:sz w:val="24"/>
                <w:szCs w:val="24"/>
                <w:lang w:val="vi-VN"/>
              </w:rPr>
              <w:lastRenderedPageBreak/>
              <w:t>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04 giờ làm việc</w:t>
            </w:r>
          </w:p>
        </w:tc>
      </w:tr>
      <w:tr w:rsidR="00722B1D" w:rsidRPr="00722B1D" w:rsidTr="00722B1D">
        <w:trPr>
          <w:trHeight w:val="895"/>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1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- 15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995"/>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0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- 40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giờ làm việc</w:t>
            </w:r>
          </w:p>
        </w:tc>
      </w:tr>
      <w:tr w:rsidR="00722B1D" w:rsidRPr="00722B1D" w:rsidTr="00722B1D">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64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5. ĐĂNG KÝ KHAI TỬ</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Trong ngày làm việc, kể từ ngày nhận đủ hồ sơ theo quy định (trường hợp nhận hồ sơ sau 15 giờ mà không giải quyết được ngay thì trả kết quả trong ngày làm việc tiếp theo.)</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diện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6. ĐĂNG KÝ KHAI SINH LƯU ĐỘNG</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rHeight w:val="5260"/>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 - hộ tịch cấp xã được giao nhiệm vụ đăng ký khai sinh lưu động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Số hóa hồ sơ, chuyển hồ sơ cho công chức liên quan hoặc trực tiếp xử lý hồ sơ.</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20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6</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Đem theo Giấy khai sinh và </w:t>
            </w:r>
            <w:r w:rsidRPr="00722B1D">
              <w:rPr>
                <w:rFonts w:ascii="Times New Roman" w:eastAsia="Times New Roman" w:hAnsi="Times New Roman" w:cs="Times New Roman"/>
                <w:color w:val="000000"/>
                <w:sz w:val="24"/>
                <w:szCs w:val="24"/>
              </w:rPr>
              <w:t>S</w:t>
            </w:r>
            <w:r w:rsidRPr="00722B1D">
              <w:rPr>
                <w:rFonts w:ascii="Times New Roman" w:eastAsia="Times New Roman" w:hAnsi="Times New Roman" w:cs="Times New Roman"/>
                <w:color w:val="000000"/>
                <w:sz w:val="24"/>
                <w:szCs w:val="24"/>
                <w:lang w:val="vi-VN"/>
              </w:rPr>
              <w:t>ổ đăng ký khai sinh để trả kết quả cho người có yêu cầu tại địa điểm đăng ký lưu động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08 giờ 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7. ĐĂNG KÝ KẾT HÔN LƯU ĐỘNG</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xml:space="preserve">Thứ tự công </w:t>
            </w:r>
            <w:r w:rsidRPr="00722B1D">
              <w:rPr>
                <w:rFonts w:ascii="Times New Roman" w:eastAsia="Times New Roman" w:hAnsi="Times New Roman" w:cs="Times New Roman"/>
                <w:b/>
                <w:bCs/>
                <w:color w:val="000000"/>
                <w:sz w:val="24"/>
                <w:szCs w:val="24"/>
                <w:lang w:val="vi-VN"/>
              </w:rPr>
              <w:lastRenderedPageBreak/>
              <w:t>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 - hộ tịch cấp xã được giao nhiệm vụ đăng ký kết hôn lưu động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Chuẩn bị đầy đủ mẫu Tờ khai đăng ký kết hôn, giấy tờ hộ tịch và điều kiện cần thiết để thực hiện đăng ký lưu động tại nhà riêng hoặc tại địa điểm tổ chức đăng ký lưu động, bảo đảm thuận lợi cho người dân.</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Số hóa hồ sơ, 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20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6</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nội dung đăng ký vào Sổ đăng ký kết hôn; trao Giấy chứng nhận kết hôn cho các bên tại địa điểm đăng ký lưu động; cùng các bên kết hôn ký vào Sổ theo quy định.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08 giờ 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w:t>
            </w:r>
            <w:r w:rsidRPr="00722B1D">
              <w:rPr>
                <w:rFonts w:ascii="Times New Roman" w:eastAsia="Times New Roman" w:hAnsi="Times New Roman" w:cs="Times New Roman"/>
                <w:b/>
                <w:bCs/>
                <w:color w:val="000000"/>
                <w:sz w:val="24"/>
                <w:szCs w:val="24"/>
              </w:rPr>
              <w:t>ổ</w:t>
            </w:r>
            <w:r w:rsidRPr="00722B1D">
              <w:rPr>
                <w:rFonts w:ascii="Times New Roman" w:eastAsia="Times New Roman" w:hAnsi="Times New Roman" w:cs="Times New Roman"/>
                <w:b/>
                <w:bCs/>
                <w:color w:val="000000"/>
                <w:sz w:val="24"/>
                <w:szCs w:val="24"/>
                <w:lang w:val="vi-VN"/>
              </w:rPr>
              <w:t>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8. ĐĂNG KÝ KHAI TỬ LƯU ĐỘNG</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 - hộ tịch cấp xã được giao nhiệm vụ đăng ký khai tử lưu động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Tại địa điểm đăng ký khai tử lưu động, công chức tư pháp - hộ tịch hướng dẫn người yêu cầu điền đầy đủ thông tin trong Tờ khai đăng ký khai tử, kiểm tra các giấy tờ làm cơ sở cho việc đăng ký khai tử.</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lư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Số hóa hồ sơ,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rHeight w:val="1290"/>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20 giờ làm việc</w:t>
            </w:r>
          </w:p>
        </w:tc>
      </w:tr>
      <w:tr w:rsidR="00722B1D" w:rsidRPr="00722B1D" w:rsidTr="00722B1D">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6</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08 giờ 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9. ĐĂNG KÝ KHAI SINH CÓ YẾU TỐ NƯỚC NGOÀI TẠI KHU VỰC BIÊN GIỚI</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 Thời hạn giải quyết: Trong ngày làm việc, kể từ ngày nhận đủ hồ sơ theo quy định (trường hợp nhận hồ sơ sau 15 giờ mà không giải quyết được ngay thì trả kết quả trong ngày làm việc tiếp theo.)</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Ủy ban nhân dân cấp xã ở khu vực biên giới nơi công dân Việt Nam thường trú.</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rHeight w:val="1290"/>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w:t>
            </w:r>
            <w:r w:rsidRPr="00722B1D">
              <w:rPr>
                <w:rFonts w:ascii="Times New Roman" w:eastAsia="Times New Roman" w:hAnsi="Times New Roman" w:cs="Times New Roman"/>
                <w:color w:val="000000"/>
                <w:sz w:val="24"/>
                <w:szCs w:val="24"/>
              </w:rPr>
              <w:t>ộ</w:t>
            </w:r>
            <w:r w:rsidRPr="00722B1D">
              <w:rPr>
                <w:rFonts w:ascii="Times New Roman" w:eastAsia="Times New Roman" w:hAnsi="Times New Roman" w:cs="Times New Roman"/>
                <w:color w:val="000000"/>
                <w:sz w:val="24"/>
                <w:szCs w:val="24"/>
                <w:lang w:val="vi-VN"/>
              </w:rPr>
              <w:t> ph</w:t>
            </w:r>
            <w:r w:rsidRPr="00722B1D">
              <w:rPr>
                <w:rFonts w:ascii="Times New Roman" w:eastAsia="Times New Roman" w:hAnsi="Times New Roman" w:cs="Times New Roman"/>
                <w:color w:val="000000"/>
                <w:sz w:val="24"/>
                <w:szCs w:val="24"/>
              </w:rPr>
              <w:t>ậ</w:t>
            </w:r>
            <w:r w:rsidRPr="00722B1D">
              <w:rPr>
                <w:rFonts w:ascii="Times New Roman" w:eastAsia="Times New Roman" w:hAnsi="Times New Roman" w:cs="Times New Roman"/>
                <w:color w:val="000000"/>
                <w:sz w:val="24"/>
                <w:szCs w:val="24"/>
                <w:lang w:val="vi-VN"/>
              </w:rPr>
              <w:t>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10. ĐĂNG KÝ KẾT HÔN CÓ YẾU TỐ NƯỚC NGOÀI TẠI KHU VỰC BIÊN GIỚI</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03 ngày làm việc. Trường hợp cần xác minh thì thời hạn giải quyết không quá 08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56"/>
        <w:gridCol w:w="3987"/>
        <w:gridCol w:w="3038"/>
        <w:gridCol w:w="1519"/>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Công chức tư pháp-hộ tịch tại bộ phận TN&amp;TKQ của Ủy ban nhân dân cấp xã ở khu vực biên giới nơi công dân Việt </w:t>
            </w:r>
            <w:r w:rsidRPr="00722B1D">
              <w:rPr>
                <w:rFonts w:ascii="Times New Roman" w:eastAsia="Times New Roman" w:hAnsi="Times New Roman" w:cs="Times New Roman"/>
                <w:color w:val="000000"/>
                <w:sz w:val="24"/>
                <w:szCs w:val="24"/>
                <w:lang w:val="vi-VN"/>
              </w:rPr>
              <w:lastRenderedPageBreak/>
              <w:t>Nam thường trú.</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 Số hóa hồ sơ</w:t>
            </w:r>
            <w:r w:rsidRPr="00722B1D">
              <w:rPr>
                <w:rFonts w:ascii="Times New Roman" w:eastAsia="Times New Roman" w:hAnsi="Times New Roman" w:cs="Times New Roman"/>
                <w:i/>
                <w:iCs/>
                <w:color w:val="000000"/>
                <w:sz w:val="24"/>
                <w:szCs w:val="24"/>
                <w:lang w:val="vi-VN"/>
              </w:rPr>
              <w:t> (trừ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04 giờ làm việc</w:t>
            </w:r>
          </w:p>
        </w:tc>
      </w:tr>
      <w:tr w:rsidR="00722B1D" w:rsidRPr="00722B1D" w:rsidTr="00722B1D">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1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- 15 giờ làm việc</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điều kiện kết hôn thì Công chức tư pháp-hộ tịch tiến hành xác minh.</w:t>
            </w:r>
          </w:p>
        </w:tc>
        <w:tc>
          <w:tcPr>
            <w:tcW w:w="80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- 40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giờ làm việc</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64 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11. ĐĂNG KÝ NHẬN CHA, MẸ, CON CÓ YẾU TỐ NƯỚC NGOÀI TẠI KHU VỰC BIÊN GIỚI</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07 ngày làm việc. Trường hợp phải xác minh thì thời hạn giải quyết không quá 12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3038"/>
        <w:gridCol w:w="161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w:t>
            </w:r>
            <w:r w:rsidRPr="00722B1D">
              <w:rPr>
                <w:rFonts w:ascii="Times New Roman" w:eastAsia="Times New Roman" w:hAnsi="Times New Roman" w:cs="Times New Roman"/>
                <w:b/>
                <w:bCs/>
                <w:color w:val="000000"/>
                <w:sz w:val="24"/>
                <w:szCs w:val="24"/>
              </w:rPr>
              <w:t>ứ </w:t>
            </w:r>
            <w:r w:rsidRPr="00722B1D">
              <w:rPr>
                <w:rFonts w:ascii="Times New Roman" w:eastAsia="Times New Roman" w:hAnsi="Times New Roman" w:cs="Times New Roman"/>
                <w:b/>
                <w:bCs/>
                <w:color w:val="000000"/>
                <w:sz w:val="24"/>
                <w:szCs w:val="24"/>
                <w:lang w:val="vi-VN"/>
              </w:rPr>
              <w:t>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Ủy ban nhân dân cấp xã ở khu vực biên giới nơi công dân Việt Nam thường trú.</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xml:space="preserve"> chuyển hồ sơ cho công chức liên quan hoặc trực </w:t>
            </w:r>
            <w:r w:rsidRPr="00722B1D">
              <w:rPr>
                <w:rFonts w:ascii="Times New Roman" w:eastAsia="Times New Roman" w:hAnsi="Times New Roman" w:cs="Times New Roman"/>
                <w:color w:val="000000"/>
                <w:sz w:val="24"/>
                <w:szCs w:val="24"/>
                <w:lang w:val="vi-VN"/>
              </w:rPr>
              <w:lastRenderedPageBreak/>
              <w:t>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02 giờ làm việc</w:t>
            </w:r>
          </w:p>
        </w:tc>
      </w:tr>
      <w:tr w:rsidR="00722B1D" w:rsidRPr="00722B1D" w:rsidTr="00722B1D">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0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Kiểm tra hồ sơ, niêm yết việc nhận cha, mẹ, con tại trụ sở Ủy ban nhân dân. Nếu thấy việc nhận cha, mẹ, con là đúng và không có tranh chấp, dự thảo kết quả giải quyết báo cáo Chủ tịch Ủy ban nhân dân cấp xã.</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- 48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60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điều kiện kết hôn thì Công chức tư pháp-hộ tịch tiến hành xác minh.</w:t>
            </w:r>
          </w:p>
        </w:tc>
        <w:tc>
          <w:tcPr>
            <w:tcW w:w="850" w:type="pct"/>
            <w:tcBorders>
              <w:top w:val="nil"/>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- 40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05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56 giờ 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96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12. ĐĂNG KÝ KHAI TỬ CÓ YẾU TỐ NƯỚC NGOÀI TẠI KHU VỰC BIÊN GIỚI</w:t>
      </w:r>
    </w:p>
    <w:p w:rsidR="00722B1D" w:rsidRPr="00722B1D" w:rsidRDefault="00722B1D" w:rsidP="00722B1D">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4029"/>
        <w:gridCol w:w="2878"/>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Ủy ban nhân dân cấp xã ở khu vực biên giới nơi công dân Việt Nam thường trú.</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 xml:space="preserve">(trừ trường </w:t>
            </w:r>
            <w:r w:rsidRPr="00722B1D">
              <w:rPr>
                <w:rFonts w:ascii="Times New Roman" w:eastAsia="Times New Roman" w:hAnsi="Times New Roman" w:cs="Times New Roman"/>
                <w:i/>
                <w:iCs/>
                <w:color w:val="000000"/>
                <w:sz w:val="24"/>
                <w:szCs w:val="24"/>
                <w:lang w:val="vi-VN"/>
              </w:rPr>
              <w:lastRenderedPageBreak/>
              <w:t>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02 giờ làm việc</w:t>
            </w:r>
          </w:p>
        </w:tc>
      </w:tr>
      <w:tr w:rsidR="00722B1D" w:rsidRPr="00722B1D" w:rsidTr="00722B1D">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1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- 04 giờ làm việc</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- 16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lệ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13. ĐĂNG KÝ GIÁM HỘ</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03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3038"/>
        <w:gridCol w:w="161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w:t>
            </w:r>
            <w:r w:rsidRPr="00722B1D">
              <w:rPr>
                <w:rFonts w:ascii="Times New Roman" w:eastAsia="Times New Roman" w:hAnsi="Times New Roman" w:cs="Times New Roman"/>
                <w:b/>
                <w:bCs/>
                <w:color w:val="000000"/>
                <w:sz w:val="24"/>
                <w:szCs w:val="24"/>
              </w:rPr>
              <w:t>a</w:t>
            </w:r>
            <w:r w:rsidRPr="00722B1D">
              <w:rPr>
                <w:rFonts w:ascii="Times New Roman" w:eastAsia="Times New Roman" w:hAnsi="Times New Roman" w:cs="Times New Roman"/>
                <w:b/>
                <w:bCs/>
                <w:color w:val="000000"/>
                <w:sz w:val="24"/>
                <w:szCs w:val="24"/>
                <w:lang w:val="vi-VN"/>
              </w:rPr>
              <w:t>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 nơi cư trú của người được giám hộ hoặc người giám hộ.</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18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03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Đăng ký giám hộ, người đi đăng ký ký vào Sổ, Trả kết quả cho cá nhân/tổ chức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14. ĐĂNG KÝ CHẤM DỨT GIÁM HỘ</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02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3038"/>
        <w:gridCol w:w="161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rHeight w:val="1950"/>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09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Đăng ký giám hộ, người đi đăng ký ký vào sổ, Trả kết quả cho cá nhân/tổ chức</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15. THAY ĐỔI, CẢI CHÍNH, BỔ SUNG HỘ TỊCH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15.1 THAY ĐỔI, CẢI CHÍNH HỘ TỊCH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03 n</w:t>
      </w:r>
      <w:r w:rsidRPr="00722B1D">
        <w:rPr>
          <w:rFonts w:ascii="Times New Roman" w:eastAsia="Times New Roman" w:hAnsi="Times New Roman" w:cs="Times New Roman"/>
          <w:color w:val="000000"/>
          <w:sz w:val="24"/>
          <w:szCs w:val="24"/>
        </w:rPr>
        <w:t>g</w:t>
      </w:r>
      <w:r w:rsidRPr="00722B1D">
        <w:rPr>
          <w:rFonts w:ascii="Times New Roman" w:eastAsia="Times New Roman" w:hAnsi="Times New Roman" w:cs="Times New Roman"/>
          <w:color w:val="000000"/>
          <w:sz w:val="24"/>
          <w:szCs w:val="24"/>
          <w:lang w:val="vi-VN"/>
        </w:rPr>
        <w:t>ày làm việc. Trường hợp phải xác minh thì thời hạn giải quyết không quá 06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84"/>
        <w:gridCol w:w="4023"/>
        <w:gridCol w:w="2968"/>
        <w:gridCol w:w="162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 thay đổi, cải chính, bổ sung hộ tịch.</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nil"/>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- 17 giờ làm việc</w:t>
            </w:r>
          </w:p>
        </w:tc>
      </w:tr>
      <w:tr w:rsidR="00722B1D" w:rsidRPr="00722B1D" w:rsidTr="00722B1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- 24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rPr>
              <w:t>24 </w:t>
            </w:r>
            <w:r w:rsidRPr="00722B1D">
              <w:rPr>
                <w:rFonts w:ascii="Times New Roman" w:eastAsia="Times New Roman" w:hAnsi="Times New Roman" w:cs="Times New Roman"/>
                <w:b/>
                <w:bCs/>
                <w:color w:val="000000"/>
                <w:sz w:val="24"/>
                <w:szCs w:val="24"/>
                <w:lang w:val="vi-VN"/>
              </w:rPr>
              <w:t>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48 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15.2 BỔ SUNG HỘ TỊCH</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lastRenderedPageBreak/>
        <w:t>- Thời hạn giải quyết: Ngay trong ngày làm việc. Trường hợp nhận hồ sơ sau 15 giờ mà không giải quyết được ngay thì trả kết quả trong ngày làm việc tiếp theo.</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w:t>
            </w:r>
            <w:r w:rsidRPr="00722B1D">
              <w:rPr>
                <w:rFonts w:ascii="Times New Roman" w:eastAsia="Times New Roman" w:hAnsi="Times New Roman" w:cs="Times New Roman"/>
                <w:b/>
                <w:bCs/>
                <w:color w:val="000000"/>
                <w:sz w:val="24"/>
                <w:szCs w:val="24"/>
              </w:rPr>
              <w:t>ệ</w:t>
            </w:r>
            <w:r w:rsidRPr="00722B1D">
              <w:rPr>
                <w:rFonts w:ascii="Times New Roman" w:eastAsia="Times New Roman" w:hAnsi="Times New Roman" w:cs="Times New Roman"/>
                <w:b/>
                <w:bCs/>
                <w:color w:val="000000"/>
                <w:sz w:val="24"/>
                <w:szCs w:val="24"/>
                <w:lang w:val="vi-VN"/>
              </w:rPr>
              <w:t>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 bổ sung hộ tịch.</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CẤP GIẤY XÁC NHẬN TÌNH TRẠNG HÔN NHÂN</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03 ngày làm việc. Trường hợp phải gửi văn bản xác minh thì thời hạn giải quyết không quá 06 ngày làm việc (không tính thời gian gửi văn bản yêu cầu xác minh và thời gian gửi văn bản trả lời kết quả xác minh qua hệ thống bưu chính).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7"/>
        <w:gridCol w:w="4125"/>
        <w:gridCol w:w="2878"/>
        <w:gridCol w:w="1630"/>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 Kiểm tra, hướng dẫn, tiếp nhận hồ sơ, gửi phiếu hẹn trả cho người có yêu cầu cấp </w:t>
            </w:r>
            <w:r w:rsidRPr="00722B1D">
              <w:rPr>
                <w:rFonts w:ascii="Times New Roman" w:eastAsia="Times New Roman" w:hAnsi="Times New Roman" w:cs="Times New Roman"/>
                <w:color w:val="000000"/>
                <w:sz w:val="24"/>
                <w:szCs w:val="24"/>
                <w:lang w:val="vi-VN"/>
              </w:rPr>
              <w:lastRenderedPageBreak/>
              <w:t>Giấy xác nhận tình trạng hôn nhân</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02 giờ làm việc</w:t>
            </w:r>
          </w:p>
        </w:tc>
      </w:tr>
      <w:tr w:rsidR="00722B1D" w:rsidRPr="00722B1D" w:rsidTr="00722B1D">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1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- 17 giờ làm việc</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- 24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 cấp Giấy xác nhận tình trạng hôn nhân.</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giờ làm việc</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(không tính thời gian gửi văn bản yêu cầu xác minh và thời gian gửi văn bản trả lời kết quả xác minh qua hệ thống bưu chính).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17. ĐĂNG KÝ LẠI KHAI SINH</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84"/>
        <w:gridCol w:w="4075"/>
        <w:gridCol w:w="2840"/>
        <w:gridCol w:w="1701"/>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 xml:space="preserve">công </w:t>
            </w:r>
            <w:r w:rsidRPr="00722B1D">
              <w:rPr>
                <w:rFonts w:ascii="Times New Roman" w:eastAsia="Times New Roman" w:hAnsi="Times New Roman" w:cs="Times New Roman"/>
                <w:b/>
                <w:bCs/>
                <w:color w:val="000000"/>
                <w:sz w:val="24"/>
                <w:szCs w:val="24"/>
                <w:lang w:val="vi-VN"/>
              </w:rPr>
              <w:lastRenderedPageBreak/>
              <w:t>việc</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Đơn vị/người thực hiện</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1</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w:t>
            </w:r>
            <w:r w:rsidRPr="00722B1D">
              <w:rPr>
                <w:rFonts w:ascii="Times New Roman" w:eastAsia="Times New Roman" w:hAnsi="Times New Roman" w:cs="Times New Roman"/>
                <w:i/>
                <w:iCs/>
                <w:color w:val="000000"/>
                <w:sz w:val="24"/>
                <w:szCs w:val="24"/>
                <w:lang w:val="vi-VN"/>
              </w:rPr>
              <w:t> (trừ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w:t>
            </w:r>
            <w:r w:rsidRPr="00722B1D">
              <w:rPr>
                <w:rFonts w:ascii="Times New Roman" w:eastAsia="Times New Roman" w:hAnsi="Times New Roman" w:cs="Times New Roman"/>
                <w:color w:val="000000"/>
                <w:sz w:val="24"/>
                <w:szCs w:val="24"/>
              </w:rPr>
              <w:t>làm </w:t>
            </w:r>
            <w:r w:rsidRPr="00722B1D">
              <w:rPr>
                <w:rFonts w:ascii="Times New Roman" w:eastAsia="Times New Roman" w:hAnsi="Times New Roman" w:cs="Times New Roman"/>
                <w:color w:val="000000"/>
                <w:sz w:val="24"/>
                <w:szCs w:val="24"/>
                <w:lang w:val="vi-VN"/>
              </w:rPr>
              <w:t>việc</w:t>
            </w:r>
          </w:p>
        </w:tc>
      </w:tr>
      <w:tr w:rsidR="00722B1D" w:rsidRPr="00722B1D" w:rsidTr="00722B1D">
        <w:trPr>
          <w:trHeight w:val="995"/>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1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- 31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995"/>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90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- 64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(không tính thời gian gửi văn bản yêu cầu xác minh và thời gian gửi văn bản trả lời kết quả xác minh qua hệ thống bưu chính).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104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18. ĐĂNG KÝ KHAI SINH CHO NGƯỜI ĐÃ CÓ HỒ SƠ, GIẤY TỜ CÁ NHÂN</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4029"/>
        <w:gridCol w:w="2878"/>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xml:space="preserve">Thứ tự </w:t>
            </w:r>
            <w:r w:rsidRPr="00722B1D">
              <w:rPr>
                <w:rFonts w:ascii="Times New Roman" w:eastAsia="Times New Roman" w:hAnsi="Times New Roman" w:cs="Times New Roman"/>
                <w:b/>
                <w:bCs/>
                <w:color w:val="000000"/>
                <w:sz w:val="24"/>
                <w:szCs w:val="24"/>
                <w:lang w:val="vi-VN"/>
              </w:rPr>
              <w:lastRenderedPageBreak/>
              <w:t>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Đơn vị/người thực hiện</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xml:space="preserve">Thời gian thực </w:t>
            </w:r>
            <w:r w:rsidRPr="00722B1D">
              <w:rPr>
                <w:rFonts w:ascii="Times New Roman" w:eastAsia="Times New Roman" w:hAnsi="Times New Roman" w:cs="Times New Roman"/>
                <w:b/>
                <w:bCs/>
                <w:color w:val="000000"/>
                <w:sz w:val="24"/>
                <w:szCs w:val="24"/>
                <w:lang w:val="vi-VN"/>
              </w:rPr>
              <w:lastRenderedPageBreak/>
              <w:t>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rHeight w:val="715"/>
          <w:tblCellSpacing w:w="0" w:type="dxa"/>
        </w:trPr>
        <w:tc>
          <w:tcPr>
            <w:tcW w:w="45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- 31 giờ làm việc</w:t>
            </w:r>
          </w:p>
        </w:tc>
      </w:tr>
      <w:tr w:rsidR="00722B1D" w:rsidRPr="00722B1D" w:rsidTr="00722B1D">
        <w:trPr>
          <w:trHeight w:val="995"/>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- 64 giờ làm việc</w:t>
            </w:r>
          </w:p>
        </w:tc>
      </w:tr>
      <w:tr w:rsidR="00722B1D" w:rsidRPr="00722B1D" w:rsidTr="00722B1D">
        <w:trPr>
          <w:trHeight w:val="374"/>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rHeight w:val="374"/>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rHeight w:val="374"/>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374"/>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r w:rsidR="00722B1D" w:rsidRPr="00722B1D" w:rsidTr="00722B1D">
        <w:trPr>
          <w:trHeight w:val="374"/>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(không tính thời gian gửi văn bản yêu cầu xác minh và thời gian gửi văn bản trả lời kết quả xác minh qua hệ thống bưu chính).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104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19. ĐĂNG KÝ LẠI KẾT HÔN</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4083"/>
        <w:gridCol w:w="2848"/>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Thứ tự công việc</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1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rHeight w:val="820"/>
          <w:tblCellSpacing w:w="0" w:type="dxa"/>
        </w:trPr>
        <w:tc>
          <w:tcPr>
            <w:tcW w:w="40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10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- 31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1290"/>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90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- 64 giờ làm việc</w:t>
            </w:r>
          </w:p>
        </w:tc>
      </w:tr>
      <w:tr w:rsidR="00722B1D" w:rsidRPr="00722B1D" w:rsidTr="00722B1D">
        <w:trPr>
          <w:trHeight w:val="306"/>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rHeight w:val="306"/>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rHeight w:val="306"/>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306"/>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r w:rsidR="00722B1D" w:rsidRPr="00722B1D" w:rsidTr="00722B1D">
        <w:trPr>
          <w:trHeight w:val="306"/>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(không tính thời gian gửi văn bản yêu cầu xác minh và thời gian gửi văn bản trả lời kết quả xác minh qua hệ thống bưu chính).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104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20. ĐĂNG KÝ LẠI KHAI TỬ</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rPr>
        <w:t>- Thời hạn giải quyết: 05 ngày làm việc. Trường hợp phải có văn bản xác minh thì thời hạn giải quyết không quá 10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rPr>
        <w:t>- Quy trình nội bộ, quy trình điện tử:</w:t>
      </w:r>
    </w:p>
    <w:tbl>
      <w:tblPr>
        <w:tblW w:w="5000" w:type="pct"/>
        <w:tblCellSpacing w:w="0" w:type="dxa"/>
        <w:shd w:val="clear" w:color="auto" w:fill="FFFFFF"/>
        <w:tblCellMar>
          <w:left w:w="0" w:type="dxa"/>
          <w:right w:w="0" w:type="dxa"/>
        </w:tblCellMar>
        <w:tblLook w:val="04A0"/>
      </w:tblPr>
      <w:tblGrid>
        <w:gridCol w:w="1282"/>
        <w:gridCol w:w="3909"/>
        <w:gridCol w:w="2674"/>
        <w:gridCol w:w="1535"/>
      </w:tblGrid>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Th</w:t>
            </w:r>
            <w:r w:rsidRPr="00722B1D">
              <w:rPr>
                <w:rFonts w:ascii="Times New Roman" w:eastAsia="Times New Roman" w:hAnsi="Times New Roman" w:cs="Times New Roman"/>
                <w:b/>
                <w:bCs/>
                <w:color w:val="000000"/>
                <w:sz w:val="24"/>
                <w:szCs w:val="24"/>
              </w:rPr>
              <w:t>ứ</w:t>
            </w:r>
            <w:r w:rsidRPr="00722B1D">
              <w:rPr>
                <w:rFonts w:ascii="Times New Roman" w:eastAsia="Times New Roman" w:hAnsi="Times New Roman" w:cs="Times New Roman"/>
                <w:b/>
                <w:bCs/>
                <w:color w:val="000000"/>
                <w:sz w:val="24"/>
                <w:szCs w:val="24"/>
                <w:lang w:val="vi-VN"/>
              </w:rPr>
              <w:t>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công việc</w:t>
            </w:r>
          </w:p>
        </w:tc>
        <w:tc>
          <w:tcPr>
            <w:tcW w:w="21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10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00" w:type="pct"/>
            <w:tcBorders>
              <w:top w:val="nil"/>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900" w:type="pct"/>
            <w:tcBorders>
              <w:top w:val="nil"/>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- 31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Trong trường hợp cần phải tiến hành xác minh thì Công chức tư pháp-hộ tịch tiến hành xác minh.</w:t>
            </w:r>
          </w:p>
        </w:tc>
        <w:tc>
          <w:tcPr>
            <w:tcW w:w="90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- 40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chuyển kết quả cho công chức tư pháp-hộ tịch.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1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có yêu cầu.</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phải tiến hành xác minh</w:t>
            </w:r>
          </w:p>
        </w:tc>
        <w:tc>
          <w:tcPr>
            <w:tcW w:w="15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80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21. CẤP BẢN SAO TRÍCH LỤC HỘ TỊCH</w:t>
      </w:r>
    </w:p>
    <w:p w:rsidR="00722B1D" w:rsidRPr="00722B1D" w:rsidRDefault="00722B1D" w:rsidP="009D7333">
      <w:pPr>
        <w:shd w:val="clear" w:color="auto" w:fill="FFFFFF"/>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Ngay trong ngày tiếp nhận hồ sơ; trường hợp nhận hồ sơ sau 15 giờ mà không giải quyết được ngay thì trả kết quả trong ngày làm việc tiếp theo.</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xml:space="preserve">Thứ tự công </w:t>
            </w:r>
            <w:r w:rsidRPr="00722B1D">
              <w:rPr>
                <w:rFonts w:ascii="Times New Roman" w:eastAsia="Times New Roman" w:hAnsi="Times New Roman" w:cs="Times New Roman"/>
                <w:b/>
                <w:bCs/>
                <w:color w:val="000000"/>
                <w:sz w:val="24"/>
                <w:szCs w:val="24"/>
                <w:lang w:val="vi-VN"/>
              </w:rPr>
              <w:lastRenderedPageBreak/>
              <w:t>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xml:space="preserve">Thời gian thực </w:t>
            </w:r>
            <w:r w:rsidRPr="00722B1D">
              <w:rPr>
                <w:rFonts w:ascii="Times New Roman" w:eastAsia="Times New Roman" w:hAnsi="Times New Roman" w:cs="Times New Roman"/>
                <w:b/>
                <w:bCs/>
                <w:color w:val="000000"/>
                <w:sz w:val="24"/>
                <w:szCs w:val="24"/>
                <w:lang w:val="vi-VN"/>
              </w:rPr>
              <w:lastRenderedPageBreak/>
              <w:t>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9D7333">
            <w:pPr>
              <w:spacing w:before="120" w:after="120" w:line="212" w:lineRule="atLeast"/>
              <w:jc w:val="both"/>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Trả kết quả cho cá nhân/tổ chức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22. LIÊN THÔNG CÁC THỦ TỤC HÀNH CHÍNH VỀ ĐĂNG KÝ KHAI SINH, ĐĂNG KÝ THƯỜNG TRÚ, CẤP THẺ BẢO HIỂM Y TẾ CHO TRẺ EM DƯỚI 6 TUỔI</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Thời hạn thực hiện liên thông các thủ tục hành chính đăng ký khai sinh, đăng ký thường trú, cấp thẻ bảo hiểm y tế cho trẻ em dưới 6 tuổi tối đa không quá </w:t>
      </w:r>
      <w:r w:rsidRPr="00722B1D">
        <w:rPr>
          <w:rFonts w:ascii="Times New Roman" w:eastAsia="Times New Roman" w:hAnsi="Times New Roman" w:cs="Times New Roman"/>
          <w:i/>
          <w:iCs/>
          <w:color w:val="000000"/>
          <w:sz w:val="24"/>
          <w:szCs w:val="24"/>
          <w:lang w:val="vi-VN"/>
        </w:rPr>
        <w:t>10 ngày làm việc</w:t>
      </w:r>
      <w:r w:rsidRPr="00722B1D">
        <w:rPr>
          <w:rFonts w:ascii="Times New Roman" w:eastAsia="Times New Roman" w:hAnsi="Times New Roman" w:cs="Times New Roman"/>
          <w:color w:val="000000"/>
          <w:sz w:val="24"/>
          <w:szCs w:val="24"/>
          <w:lang w:val="vi-VN"/>
        </w:rPr>
        <w:t>, kể từ ngày nộp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Trường hợp hồ sơ, thông tin chưa đầy đủ hoặc chưa đúng quy định mà Bộ phận tiếp nhận và trả kết quả của UBND cấp xã phải hoàn thiện hồ sơ, bổ sung thông tin theo yêu cầu của cơ quan Công an, cơ quan Bảo hiểm xã hội thì thời hạn giải quyết được kéo dài thêm không quá 02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w:t>
            </w:r>
            <w:r w:rsidRPr="00722B1D">
              <w:rPr>
                <w:rFonts w:ascii="Times New Roman" w:eastAsia="Times New Roman" w:hAnsi="Times New Roman" w:cs="Times New Roman"/>
                <w:i/>
                <w:iCs/>
                <w:color w:val="000000"/>
                <w:sz w:val="24"/>
                <w:szCs w:val="24"/>
                <w:lang w:val="vi-VN"/>
              </w:rPr>
              <w:t xml:space="preserve"> (trừ trường </w:t>
            </w:r>
            <w:r w:rsidRPr="00722B1D">
              <w:rPr>
                <w:rFonts w:ascii="Times New Roman" w:eastAsia="Times New Roman" w:hAnsi="Times New Roman" w:cs="Times New Roman"/>
                <w:i/>
                <w:iCs/>
                <w:color w:val="000000"/>
                <w:sz w:val="24"/>
                <w:szCs w:val="24"/>
                <w:lang w:val="vi-VN"/>
              </w:rPr>
              <w:lastRenderedPageBreak/>
              <w:t>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 Đăng ký khai sinh.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cấp Giấy khai sinh cho trẻ em.</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được UBND cấp xã giao nhiệm vụ lập hồ sơ đăng ký thường trú, cấp thẻ bảo hiểm cho trẻ</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Địa bàn huyện thì chuyển cho Công an xã, thị trấn thuộc huyện để đăng ký thường trú cho trẻ em;</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Địa bàn thị xã, thành phố thì chuyển cho Công an thị xã, thành phố để đăng ký thường trú cho trẻ em;</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Lập hồ sơ cấp Thẻ bảo hiểm y tế chuyển cho Bảo hiểm xã hội cấp huyện để cấp Thẻ bảo hiểm y tế cho trẻ em</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14 giờ làm việc</w:t>
            </w:r>
          </w:p>
        </w:tc>
      </w:tr>
      <w:tr w:rsidR="00722B1D" w:rsidRPr="00722B1D" w:rsidTr="00722B1D">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6</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an huyện/công an xã, Bảo hiểm xã hội cấp huyện,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Tiếp nhận hồ sơ, trường hợp hồ sơ, thông tin chưa đầy đủ hoặc chưa đúng quy định mà Bộ phận tiếp nhận và trả kết quả của UBND cấp xã phải hoàn thiện hồ sơ, bổ sung thông tin.</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16 giờ làm việc</w:t>
            </w:r>
          </w:p>
        </w:tc>
      </w:tr>
      <w:tr w:rsidR="00722B1D" w:rsidRPr="00722B1D" w:rsidTr="00722B1D">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7</w:t>
            </w:r>
          </w:p>
        </w:tc>
        <w:tc>
          <w:tcPr>
            <w:tcW w:w="205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Công an huyện/công an xã</w:t>
            </w:r>
          </w:p>
        </w:tc>
        <w:tc>
          <w:tcPr>
            <w:tcW w:w="155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Thực hiện đăng ký thường trú cho trẻ, chuyển trả kết quả đăng ký thường trú về UBND cấp xã.</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56 giờ làm việc</w:t>
            </w:r>
          </w:p>
        </w:tc>
      </w:tr>
      <w:tr w:rsidR="00722B1D" w:rsidRPr="00722B1D" w:rsidTr="00722B1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205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Bảo hiểm xã hội cấp huyện</w:t>
            </w:r>
          </w:p>
        </w:tc>
        <w:tc>
          <w:tcPr>
            <w:tcW w:w="155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Thực hiện cấp Thẻ bảo hiểm y tế cho trẻ em, thẻ bảo hiểm y tế cho trẻ em.</w:t>
            </w:r>
          </w:p>
        </w:tc>
        <w:tc>
          <w:tcPr>
            <w:tcW w:w="85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48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8</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Thu lệ phí khai sinh, đăng ký </w:t>
            </w:r>
            <w:r w:rsidRPr="00722B1D">
              <w:rPr>
                <w:rFonts w:ascii="Times New Roman" w:eastAsia="Times New Roman" w:hAnsi="Times New Roman" w:cs="Times New Roman"/>
                <w:color w:val="000000"/>
                <w:sz w:val="24"/>
                <w:szCs w:val="24"/>
                <w:lang w:val="vi-VN"/>
              </w:rPr>
              <w:lastRenderedPageBreak/>
              <w:t>thường trú (nếu có).</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 </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9</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hộ tịch, người đi đăng ký ký vào sổ, Trả kết quả cho người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96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23. LIÊN THÔNG CÁC THỦ TỤC HÀNH CHÍNH VỀ ĐĂNG KÝ KHAI SINH, CẤP THẺ BẢO HIỂM Y TẾ CHO TRẺ EM DƯỚI 6 TUỔI</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Thời hạn thực hiện liên thông các thủ tục hành chính đăng ký khai sinh, cấp thẻ bảo hiểm y tế cho trẻ em dưới 6 tuổi tối đa không quá 07 ngày làm việc, kể từ ngày nộp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Trường hợp hồ sơ, thông tin chưa đầy đủ hoặc chưa đúng quy định mà Bộ phận tiếp nhận và trả kết quả của UBND cấp xã phải hoàn thiện hồ sơ, bổ sung thông tin theo yêu cầu của cơ quan Bảo hiểm xã hội thì thời hạn giải quyết được kéo dài thêm không quá 02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w:t>
            </w:r>
            <w:r w:rsidRPr="00722B1D">
              <w:rPr>
                <w:rFonts w:ascii="Times New Roman" w:eastAsia="Times New Roman" w:hAnsi="Times New Roman" w:cs="Times New Roman"/>
                <w:color w:val="000000"/>
                <w:sz w:val="24"/>
                <w:szCs w:val="24"/>
              </w:rPr>
              <w:t>, </w:t>
            </w:r>
            <w:r w:rsidRPr="00722B1D">
              <w:rPr>
                <w:rFonts w:ascii="Times New Roman" w:eastAsia="Times New Roman" w:hAnsi="Times New Roman" w:cs="Times New Roman"/>
                <w:color w:val="000000"/>
                <w:sz w:val="24"/>
                <w:szCs w:val="24"/>
                <w:lang w:val="vi-VN"/>
              </w:rPr>
              <w:t>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 Đăng ký khai sinh.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cấp Giấy khai sinh cho trẻ em.</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được UBND cấp xã giao nhiệm vụ lập hồ sơ cấp thẻ bảo hiểm, Bảo hiểm xã hội cấp huyện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 Lập hồ sơ cấp Thẻ bảo hiểm y tế chuyển cho Bảo hiểm xã hội cấp huyện để cấp Thẻ bảo </w:t>
            </w:r>
            <w:r w:rsidRPr="00722B1D">
              <w:rPr>
                <w:rFonts w:ascii="Times New Roman" w:eastAsia="Times New Roman" w:hAnsi="Times New Roman" w:cs="Times New Roman"/>
                <w:color w:val="000000"/>
                <w:sz w:val="24"/>
                <w:szCs w:val="24"/>
                <w:lang w:val="vi-VN"/>
              </w:rPr>
              <w:lastRenderedPageBreak/>
              <w:t>hiểm y tế cho trẻ em</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Tiếp nhận hồ sơ, trường hợp hồ sơ, thông tin chưa đầy đủ hoặc chưa đúng quy định mà Bộ phận tiếp nhận và trả kết quả của UBND cấp xã phải hoàn thiện hồ sơ, bổ sung thông tin.</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16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6</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Bảo hiểm xã hội cấp huyện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Thực hiện cấp Thẻ bảo hiểm y tế cho trẻ em.</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48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7</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w:t>
            </w:r>
            <w:r w:rsidRPr="00722B1D">
              <w:rPr>
                <w:rFonts w:ascii="Times New Roman" w:eastAsia="Times New Roman" w:hAnsi="Times New Roman" w:cs="Times New Roman"/>
                <w:color w:val="000000"/>
                <w:sz w:val="24"/>
                <w:szCs w:val="24"/>
              </w:rPr>
              <w:t>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Thu lệ phí khai sinh (nếu có).</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rHeight w:val="1170"/>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8</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số hộ tịch, người đi đăng ký ký vào sổ, Trả kết quả cho người yêu cầu.</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72 giờ làm việc</w:t>
            </w:r>
          </w:p>
        </w:tc>
      </w:tr>
    </w:tbl>
    <w:p w:rsidR="00722B1D" w:rsidRPr="00722B1D" w:rsidRDefault="00722B1D" w:rsidP="00722B1D">
      <w:pPr>
        <w:shd w:val="clear" w:color="auto" w:fill="FFFFFF"/>
        <w:spacing w:after="0" w:line="212" w:lineRule="atLeast"/>
        <w:rPr>
          <w:rFonts w:ascii="Times New Roman" w:eastAsia="Times New Roman" w:hAnsi="Times New Roman" w:cs="Times New Roman"/>
          <w:color w:val="000000"/>
          <w:sz w:val="24"/>
          <w:szCs w:val="24"/>
        </w:rPr>
      </w:pPr>
      <w:bookmarkStart w:id="13" w:name="muc_2"/>
      <w:r w:rsidRPr="00722B1D">
        <w:rPr>
          <w:rFonts w:ascii="Times New Roman" w:eastAsia="Times New Roman" w:hAnsi="Times New Roman" w:cs="Times New Roman"/>
          <w:b/>
          <w:bCs/>
          <w:color w:val="000000"/>
          <w:sz w:val="24"/>
          <w:szCs w:val="24"/>
          <w:lang w:val="vi-VN"/>
        </w:rPr>
        <w:t>II. LĨNH VỰC NUÔI CON NUÔI</w:t>
      </w:r>
      <w:bookmarkEnd w:id="13"/>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 ĐĂNG KÝ VIỆC NUÔI CON NUÔI TRONG NƯỚC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Thời hạn giải quyết: Trong thời hạn 30 ngày, trong đó:</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hồ sơ và lấy ý kiến: 10 ngày, kể từ ngày nhận đủ hồ sơ hợp lệ;</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Ghi vào sổ đăng ký việc nuôi con nuôi và Giấy chứng nhận nuôi con nuôi, giao - nhận con nuôi: 20 ngày, kể từ ngày có ý kiến đồng ý của những người có liên quan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r>
      <w:tr w:rsidR="00722B1D" w:rsidRPr="00722B1D" w:rsidTr="00722B1D">
        <w:trPr>
          <w:tblCellSpacing w:w="0" w:type="dxa"/>
        </w:trPr>
        <w:tc>
          <w:tcPr>
            <w:tcW w:w="4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 Tiến hành việc lập ý kiến của những người cho, người </w:t>
            </w:r>
            <w:r w:rsidRPr="00722B1D">
              <w:rPr>
                <w:rFonts w:ascii="Times New Roman" w:eastAsia="Times New Roman" w:hAnsi="Times New Roman" w:cs="Times New Roman"/>
                <w:color w:val="000000"/>
                <w:sz w:val="24"/>
                <w:szCs w:val="24"/>
                <w:lang w:val="vi-VN"/>
              </w:rPr>
              <w:lastRenderedPageBreak/>
              <w:t>nhận con nuôi.</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Sau 20 ngày, kể từ ngày có ý kiến đồng ý của những người có liên quan, công chức tư pháp-hộ tịch 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224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10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rHeight w:val="1290"/>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đăng ký nuôi con nuôi, người đi đăng ký ký vào Sổ, trao kết quả cho cá nhân/tổ chức.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 ĐĂNG KÝ LẠI VIỆC NUÔI CON NUÔI TRONG NƯỚC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Trong thời hạn 05 ngày làm việc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w:t>
            </w:r>
            <w:r w:rsidRPr="00722B1D">
              <w:rPr>
                <w:rFonts w:ascii="Times New Roman" w:eastAsia="Times New Roman" w:hAnsi="Times New Roman" w:cs="Times New Roman"/>
                <w:i/>
                <w:iCs/>
                <w:color w:val="000000"/>
                <w:sz w:val="24"/>
                <w:szCs w:val="24"/>
                <w:lang w:val="vi-VN"/>
              </w:rPr>
              <w:t> (trừ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32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05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đăng ký nuôi con nuôi, người đi đăng ký ký vào Sổ, trao kết quả cho người có yêu cầu.</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3. GIẢI QUYẾT VIỆC NGƯỜI NƯỚC NGOÀI CƯ TRÚ </w:t>
      </w:r>
      <w:r w:rsidRPr="00722B1D">
        <w:rPr>
          <w:rFonts w:ascii="Times New Roman" w:eastAsia="Times New Roman" w:hAnsi="Times New Roman" w:cs="Times New Roman"/>
          <w:b/>
          <w:bCs/>
          <w:color w:val="000000"/>
          <w:sz w:val="24"/>
          <w:szCs w:val="24"/>
        </w:rPr>
        <w:t>Ở </w:t>
      </w:r>
      <w:r w:rsidRPr="00722B1D">
        <w:rPr>
          <w:rFonts w:ascii="Times New Roman" w:eastAsia="Times New Roman" w:hAnsi="Times New Roman" w:cs="Times New Roman"/>
          <w:b/>
          <w:bCs/>
          <w:color w:val="000000"/>
          <w:sz w:val="24"/>
          <w:szCs w:val="24"/>
          <w:lang w:val="vi-VN"/>
        </w:rPr>
        <w:t>KHU VỰC BIÊN GIỚI NƯỚC LÁNG GIỀNG NHẬN TRẺ EM VIỆT NAM LÀM CON NUÔI</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Thời hạn giải quyết: Trong thời hạn 30 ngày, trong đó:</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UBND cấp xã kiểm tra hồ sơ, lấy ý kiến những người có liên quan: 15 ngày, kể từ ngày nhận đủ hồ sơ hợp lệ;</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Sở Tư pháp có ý kiến: 10 ngày, kể từ ngày nhận được văn bản của Ủy ban nhân dân cấp xã;</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Đăng ký việc nuôi con nuôi và giao - nhận con nuôi: 05 ngày, kể từ ngày nhận được văn bản đồng ý của Sở Tư pháp.</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Quy trình nội bộ, quy trình điện tử:</w:t>
      </w:r>
    </w:p>
    <w:tbl>
      <w:tblPr>
        <w:tblW w:w="5000" w:type="pct"/>
        <w:tblCellSpacing w:w="0" w:type="dxa"/>
        <w:shd w:val="clear" w:color="auto" w:fill="FFFFFF"/>
        <w:tblCellMar>
          <w:left w:w="0" w:type="dxa"/>
          <w:right w:w="0" w:type="dxa"/>
        </w:tblCellMar>
        <w:tblLook w:val="04A0"/>
      </w:tblPr>
      <w:tblGrid>
        <w:gridCol w:w="854"/>
        <w:gridCol w:w="3893"/>
        <w:gridCol w:w="2944"/>
        <w:gridCol w:w="1709"/>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 nơi trẻ em được nhận làm con nuôi thường trú</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Kiểm tra hồ sơ, lấy ý kiến những người có liên quan và có văn bản gửi Sở Tư pháp kèm theo 01 bộ hồ sơ của người nhận con nuôi và của trẻ em để xin ý kiến.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110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Sở Tư pháp</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Sở Tư pháp xem xét hồ sơ xin nhận con nuôi và trả lời bằng văn bản cho Ủy ban nhân dân cấp xã.</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80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40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05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6</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7</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nuôi con nuôi, người đi đăng ký ký vào Sổ, trao kết quả cho người có yêu cầu.</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240 giờ làm việc</w:t>
            </w:r>
          </w:p>
        </w:tc>
      </w:tr>
    </w:tbl>
    <w:p w:rsidR="00722B1D" w:rsidRPr="00722B1D" w:rsidRDefault="00722B1D" w:rsidP="00722B1D">
      <w:pPr>
        <w:shd w:val="clear" w:color="auto" w:fill="FFFFFF"/>
        <w:spacing w:after="0" w:line="212" w:lineRule="atLeast"/>
        <w:rPr>
          <w:rFonts w:ascii="Times New Roman" w:eastAsia="Times New Roman" w:hAnsi="Times New Roman" w:cs="Times New Roman"/>
          <w:color w:val="000000"/>
          <w:sz w:val="24"/>
          <w:szCs w:val="24"/>
        </w:rPr>
      </w:pPr>
      <w:bookmarkStart w:id="14" w:name="muc_2_1"/>
      <w:r w:rsidRPr="00722B1D">
        <w:rPr>
          <w:rFonts w:ascii="Times New Roman" w:eastAsia="Times New Roman" w:hAnsi="Times New Roman" w:cs="Times New Roman"/>
          <w:b/>
          <w:bCs/>
          <w:color w:val="000000"/>
          <w:sz w:val="24"/>
          <w:szCs w:val="24"/>
          <w:lang w:val="vi-VN"/>
        </w:rPr>
        <w:t>II. LĨNH VỰC CHỨNG THỰC</w:t>
      </w:r>
      <w:bookmarkEnd w:id="14"/>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 Cấp bản sao từ sổ gốc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Trong ngày cơ quan, tổ chức tiếp nhận yêu cầu hoặc trong ngày làm việc tiếp theo, nếu tiếp nhận yêu cầu sau 15 giờ. Trong trường hợp yêu cầu cấp bản sao từ sổ gốc được gửi qua bưu điện thì thời hạn được thực hiện ngay sau khi cơ quan, tổ chức nhận đủ hồ sơ hợp lệ theo dấu bưu điện.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7"/>
        <w:gridCol w:w="4029"/>
        <w:gridCol w:w="2974"/>
        <w:gridCol w:w="1630"/>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trả kết quả cho người yêu cầu.</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2. Chứng thực bản sao từ bản chính giấy tờ, văn bản do </w:t>
      </w:r>
      <w:r w:rsidRPr="00722B1D">
        <w:rPr>
          <w:rFonts w:ascii="Times New Roman" w:eastAsia="Times New Roman" w:hAnsi="Times New Roman" w:cs="Times New Roman"/>
          <w:b/>
          <w:bCs/>
          <w:color w:val="000000"/>
          <w:sz w:val="24"/>
          <w:szCs w:val="24"/>
        </w:rPr>
        <w:t>c</w:t>
      </w:r>
      <w:r w:rsidRPr="00722B1D">
        <w:rPr>
          <w:rFonts w:ascii="Times New Roman" w:eastAsia="Times New Roman" w:hAnsi="Times New Roman" w:cs="Times New Roman"/>
          <w:b/>
          <w:bCs/>
          <w:color w:val="000000"/>
          <w:sz w:val="24"/>
          <w:szCs w:val="24"/>
          <w:lang w:val="vi-VN"/>
        </w:rPr>
        <w:t>ơ quan tổ chức có thẩm quyền của Việt Nam cấp hoặc chứng nhận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3038"/>
        <w:gridCol w:w="161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60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60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w:t>
            </w:r>
          </w:p>
        </w:tc>
        <w:tc>
          <w:tcPr>
            <w:tcW w:w="85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10 giờ làm việc</w:t>
            </w:r>
          </w:p>
        </w:tc>
      </w:tr>
      <w:tr w:rsidR="00722B1D" w:rsidRPr="00722B1D" w:rsidTr="00722B1D">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Ký phê duyệt kết quả TTHC.</w:t>
            </w:r>
          </w:p>
        </w:tc>
        <w:tc>
          <w:tcPr>
            <w:tcW w:w="85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60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 Đối với trường hợp cùng một lúc yêu cầu chứng thực bản sao từ nhiều loại bản chính giấy tờ, văn bản; bản chính có nhiều trang; yêu cầu số lượng nhiều bản sao; nội dung giấy </w:t>
            </w:r>
            <w:r w:rsidRPr="00722B1D">
              <w:rPr>
                <w:rFonts w:ascii="Times New Roman" w:eastAsia="Times New Roman" w:hAnsi="Times New Roman" w:cs="Times New Roman"/>
                <w:color w:val="000000"/>
                <w:sz w:val="24"/>
                <w:szCs w:val="24"/>
                <w:lang w:val="vi-VN"/>
              </w:rPr>
              <w:lastRenderedPageBreak/>
              <w:t>tờ, văn bản phức tạp khó kiểm tra, đối chiếu</w:t>
            </w:r>
          </w:p>
        </w:tc>
        <w:tc>
          <w:tcPr>
            <w:tcW w:w="85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06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w:t>
            </w:r>
            <w:r w:rsidRPr="00722B1D">
              <w:rPr>
                <w:rFonts w:ascii="Times New Roman" w:eastAsia="Times New Roman" w:hAnsi="Times New Roman" w:cs="Times New Roman"/>
                <w:color w:val="000000"/>
                <w:sz w:val="24"/>
                <w:szCs w:val="24"/>
              </w:rPr>
              <w:t>g</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w:t>
            </w:r>
            <w:r w:rsidRPr="00722B1D">
              <w:rPr>
                <w:rFonts w:ascii="Times New Roman" w:eastAsia="Times New Roman" w:hAnsi="Times New Roman" w:cs="Times New Roman"/>
                <w:color w:val="000000"/>
                <w:sz w:val="24"/>
                <w:szCs w:val="24"/>
              </w:rPr>
              <w:t>ấ</w:t>
            </w:r>
            <w:r w:rsidRPr="00722B1D">
              <w:rPr>
                <w:rFonts w:ascii="Times New Roman" w:eastAsia="Times New Roman" w:hAnsi="Times New Roman" w:cs="Times New Roman"/>
                <w:color w:val="000000"/>
                <w:sz w:val="24"/>
                <w:szCs w:val="24"/>
                <w:lang w:val="vi-VN"/>
              </w:rPr>
              <w:t>u, thu phí (nếu có) chuyển kết quả cho công chức tư pháp-hộ t</w:t>
            </w:r>
            <w:r w:rsidRPr="00722B1D">
              <w:rPr>
                <w:rFonts w:ascii="Times New Roman" w:eastAsia="Times New Roman" w:hAnsi="Times New Roman" w:cs="Times New Roman"/>
                <w:color w:val="000000"/>
                <w:sz w:val="24"/>
                <w:szCs w:val="24"/>
              </w:rPr>
              <w:t>ị</w:t>
            </w:r>
            <w:r w:rsidRPr="00722B1D">
              <w:rPr>
                <w:rFonts w:ascii="Times New Roman" w:eastAsia="Times New Roman" w:hAnsi="Times New Roman" w:cs="Times New Roman"/>
                <w:color w:val="000000"/>
                <w:sz w:val="24"/>
                <w:szCs w:val="24"/>
                <w:lang w:val="vi-VN"/>
              </w:rPr>
              <w:t>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số chứng thực, Trả kết quả cho người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không tiến hành xác minh</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3. Chứng thực chữ ký trong các giấy tờ, văn bản (áp dụng cho cả trường hợp chứng thực điểm chỉ và trường hợp người yêu cầu chứng thực không thể ký, không thể điểm chỉ được)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w:t>
            </w:r>
            <w:r w:rsidRPr="00722B1D">
              <w:rPr>
                <w:rFonts w:ascii="Times New Roman" w:eastAsia="Times New Roman" w:hAnsi="Times New Roman" w:cs="Times New Roman"/>
                <w:color w:val="000000"/>
                <w:sz w:val="24"/>
                <w:szCs w:val="24"/>
              </w:rPr>
              <w:t>ể</w:t>
            </w:r>
            <w:r w:rsidRPr="00722B1D">
              <w:rPr>
                <w:rFonts w:ascii="Times New Roman" w:eastAsia="Times New Roman" w:hAnsi="Times New Roman" w:cs="Times New Roman"/>
                <w:color w:val="000000"/>
                <w:sz w:val="24"/>
                <w:szCs w:val="24"/>
                <w:lang w:val="vi-VN"/>
              </w:rPr>
              <w:t>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chứng thực; Trả kết quả cho người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 Chứng thực hợp đồng, giao dịch liên quan đến tài sản là động sản, quyền sử dụng đất và nhà ở</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chuyển kết quả cho công chức tư pháp-hộ tịch.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chứng thực; Trả kết quả cho cá nhân/tổ chức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5. Chứng thực việc sửa đổi, bổ sung, hủy bỏ hợp đồng, giao dịch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lastRenderedPageBreak/>
        <w:t>- Thời hạn giải quyết: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 </w:t>
            </w:r>
            <w:r w:rsidRPr="00722B1D">
              <w:rPr>
                <w:rFonts w:ascii="Times New Roman" w:eastAsia="Times New Roman" w:hAnsi="Times New Roman" w:cs="Times New Roman"/>
                <w:color w:val="000000"/>
                <w:sz w:val="24"/>
                <w:szCs w:val="24"/>
                <w:lang w:val="vi-VN"/>
              </w:rPr>
              <w:t>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số chứng thực; Trả kết quả cho người yêu cầu.</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w:t>
            </w:r>
            <w:r w:rsidRPr="00722B1D">
              <w:rPr>
                <w:rFonts w:ascii="Times New Roman" w:eastAsia="Times New Roman" w:hAnsi="Times New Roman" w:cs="Times New Roman"/>
                <w:b/>
                <w:bCs/>
                <w:color w:val="000000"/>
                <w:sz w:val="24"/>
                <w:szCs w:val="24"/>
              </w:rPr>
              <w:t>ổ</w:t>
            </w:r>
            <w:r w:rsidRPr="00722B1D">
              <w:rPr>
                <w:rFonts w:ascii="Times New Roman" w:eastAsia="Times New Roman" w:hAnsi="Times New Roman" w:cs="Times New Roman"/>
                <w:b/>
                <w:bCs/>
                <w:color w:val="000000"/>
                <w:sz w:val="24"/>
                <w:szCs w:val="24"/>
                <w:lang w:val="vi-VN"/>
              </w:rPr>
              <w:t>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6. Sửa lỗi sai sót trong hợp đồng, giao dịch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jc w:val="center"/>
        <w:tblCellSpacing w:w="0" w:type="dxa"/>
        <w:tblCellMar>
          <w:left w:w="0" w:type="dxa"/>
          <w:right w:w="0" w:type="dxa"/>
        </w:tblCellMar>
        <w:tblLook w:val="04A0"/>
      </w:tblPr>
      <w:tblGrid>
        <w:gridCol w:w="863"/>
        <w:gridCol w:w="3933"/>
        <w:gridCol w:w="2974"/>
        <w:gridCol w:w="1630"/>
      </w:tblGrid>
      <w:tr w:rsidR="00722B1D" w:rsidRPr="00722B1D" w:rsidTr="00722B1D">
        <w:trPr>
          <w:tblCellSpacing w:w="0" w:type="dxa"/>
          <w:jc w:val="center"/>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Thứ tự c</w:t>
            </w:r>
            <w:r w:rsidRPr="00722B1D">
              <w:rPr>
                <w:rFonts w:ascii="Times New Roman" w:eastAsia="Times New Roman" w:hAnsi="Times New Roman" w:cs="Times New Roman"/>
                <w:b/>
                <w:bCs/>
                <w:sz w:val="24"/>
                <w:szCs w:val="24"/>
              </w:rPr>
              <w:t>ô</w:t>
            </w:r>
            <w:r w:rsidRPr="00722B1D">
              <w:rPr>
                <w:rFonts w:ascii="Times New Roman" w:eastAsia="Times New Roman" w:hAnsi="Times New Roman" w:cs="Times New Roman"/>
                <w:b/>
                <w:bCs/>
                <w:sz w:val="24"/>
                <w:szCs w:val="24"/>
                <w:lang w:val="vi-VN"/>
              </w:rPr>
              <w:t>ng việc</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Đơn vị/người thực hiện</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Nội dung công việc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Thời gian thực hiện</w:t>
            </w:r>
          </w:p>
        </w:tc>
      </w:tr>
      <w:tr w:rsidR="00722B1D" w:rsidRPr="00722B1D" w:rsidTr="00722B1D">
        <w:trPr>
          <w:tblCellSpacing w:w="0" w:type="dxa"/>
          <w:jc w:val="center"/>
        </w:trPr>
        <w:tc>
          <w:tcPr>
            <w:tcW w:w="4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1</w:t>
            </w:r>
          </w:p>
        </w:tc>
        <w:tc>
          <w:tcPr>
            <w:tcW w:w="20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Công chức tư pháp-hộ tịch tại bộ phận TN&amp;TKQ của UBND cấp xã</w:t>
            </w:r>
          </w:p>
        </w:tc>
        <w:tc>
          <w:tcPr>
            <w:tcW w:w="15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 xml:space="preserve">- Kiểm tra, hướng dẫn, tiếp nhận hồ sơ, gửi phiếu hẹn trả </w:t>
            </w:r>
            <w:r w:rsidRPr="00722B1D">
              <w:rPr>
                <w:rFonts w:ascii="Times New Roman" w:eastAsia="Times New Roman" w:hAnsi="Times New Roman" w:cs="Times New Roman"/>
                <w:sz w:val="24"/>
                <w:szCs w:val="24"/>
                <w:lang w:val="vi-VN"/>
              </w:rPr>
              <w:lastRenderedPageBreak/>
              <w:t>cho người có yêu cầu.</w:t>
            </w:r>
          </w:p>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 Số hóa hồ sơ </w:t>
            </w:r>
            <w:r w:rsidRPr="00722B1D">
              <w:rPr>
                <w:rFonts w:ascii="Times New Roman" w:eastAsia="Times New Roman" w:hAnsi="Times New Roman" w:cs="Times New Roman"/>
                <w:i/>
                <w:iCs/>
                <w:sz w:val="24"/>
                <w:szCs w:val="24"/>
                <w:lang w:val="vi-VN"/>
              </w:rPr>
              <w:t>(trừ trường hợp trực tuyến),</w:t>
            </w:r>
            <w:r w:rsidRPr="00722B1D">
              <w:rPr>
                <w:rFonts w:ascii="Times New Roman" w:eastAsia="Times New Roman" w:hAnsi="Times New Roman" w:cs="Times New Roman"/>
                <w:sz w:val="24"/>
                <w:szCs w:val="24"/>
                <w:lang w:val="vi-VN"/>
              </w:rPr>
              <w:t> chuyển hồ sơ cho công chức liên quan hoặc trực tiếp xử lý hồ sơ.</w:t>
            </w:r>
          </w:p>
        </w:tc>
        <w:tc>
          <w:tcPr>
            <w:tcW w:w="850" w:type="pct"/>
            <w:tcBorders>
              <w:top w:val="nil"/>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lastRenderedPageBreak/>
              <w:t>02 giờ làm việc</w:t>
            </w:r>
          </w:p>
        </w:tc>
      </w:tr>
      <w:tr w:rsidR="00722B1D" w:rsidRPr="00722B1D" w:rsidTr="00722B1D">
        <w:trPr>
          <w:tblCellSpacing w:w="0" w:type="dxa"/>
          <w:jc w:val="center"/>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04 giờ làm việc</w:t>
            </w:r>
          </w:p>
        </w:tc>
      </w:tr>
      <w:tr w:rsidR="00722B1D" w:rsidRPr="00722B1D" w:rsidTr="00722B1D">
        <w:trPr>
          <w:tblCellSpacing w:w="0" w:type="dxa"/>
          <w:jc w:val="center"/>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01 giờ làm việc</w:t>
            </w:r>
          </w:p>
        </w:tc>
      </w:tr>
      <w:tr w:rsidR="00722B1D" w:rsidRPr="00722B1D" w:rsidTr="00722B1D">
        <w:trPr>
          <w:tblCellSpacing w:w="0" w:type="dxa"/>
          <w:jc w:val="center"/>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Đóng dấu và thu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01 giờ làm việc</w:t>
            </w:r>
          </w:p>
        </w:tc>
      </w:tr>
      <w:tr w:rsidR="00722B1D" w:rsidRPr="00722B1D" w:rsidTr="00722B1D">
        <w:trPr>
          <w:tblCellSpacing w:w="0" w:type="dxa"/>
          <w:jc w:val="center"/>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5</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Công chức tư pháp-hộ tịch tại bộ phận TN&amp;TKQ của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Ghi vào sổ chứng thực; Trả kết quả cho người yêu cầu.</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 </w:t>
            </w:r>
          </w:p>
        </w:tc>
      </w:tr>
      <w:tr w:rsidR="00722B1D" w:rsidRPr="00722B1D" w:rsidTr="00722B1D">
        <w:trPr>
          <w:tblCellSpacing w:w="0" w:type="dxa"/>
          <w:jc w:val="center"/>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7. Cấp bản sao có chứng thực từ bản chính hợp đồng, giao dịch đã được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người có yêu cầu.</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w:t>
            </w:r>
            <w:r w:rsidRPr="00722B1D">
              <w:rPr>
                <w:rFonts w:ascii="Times New Roman" w:eastAsia="Times New Roman" w:hAnsi="Times New Roman" w:cs="Times New Roman"/>
                <w:i/>
                <w:iCs/>
                <w:color w:val="000000"/>
                <w:sz w:val="24"/>
                <w:szCs w:val="24"/>
                <w:lang w:val="vi-VN"/>
              </w:rPr>
              <w:t> (trừ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04 giờ làm việc</w:t>
            </w:r>
          </w:p>
        </w:tc>
      </w:tr>
      <w:tr w:rsidR="00722B1D" w:rsidRPr="00722B1D" w:rsidTr="00722B1D">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Đóng dấu và thu phí (nếu có), </w:t>
            </w:r>
            <w:r w:rsidRPr="00722B1D">
              <w:rPr>
                <w:rFonts w:ascii="Times New Roman" w:eastAsia="Times New Roman" w:hAnsi="Times New Roman" w:cs="Times New Roman"/>
                <w:color w:val="000000"/>
                <w:sz w:val="24"/>
                <w:szCs w:val="24"/>
                <w:lang w:val="vi-VN"/>
              </w:rPr>
              <w:lastRenderedPageBreak/>
              <w:t>chuyển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01 giờ làm việc</w:t>
            </w:r>
          </w:p>
        </w:tc>
      </w:tr>
      <w:tr w:rsidR="00722B1D" w:rsidRPr="00722B1D" w:rsidTr="00722B1D">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chứng thực; Trả kết quả cho người yêu cầu.</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08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8. Chứng thực di chúc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2974"/>
        <w:gridCol w:w="1630"/>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w:t>
            </w:r>
            <w:r w:rsidRPr="00722B1D">
              <w:rPr>
                <w:rFonts w:ascii="Times New Roman" w:eastAsia="Times New Roman" w:hAnsi="Times New Roman" w:cs="Times New Roman"/>
                <w:b/>
                <w:bCs/>
                <w:color w:val="000000"/>
                <w:sz w:val="24"/>
                <w:szCs w:val="24"/>
              </w:rPr>
              <w:t>ơn </w:t>
            </w:r>
            <w:r w:rsidRPr="00722B1D">
              <w:rPr>
                <w:rFonts w:ascii="Times New Roman" w:eastAsia="Times New Roman" w:hAnsi="Times New Roman" w:cs="Times New Roman"/>
                <w:b/>
                <w:bCs/>
                <w:color w:val="000000"/>
                <w:sz w:val="24"/>
                <w:szCs w:val="24"/>
                <w:lang w:val="vi-VN"/>
              </w:rPr>
              <w:t>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Chi vào sổ chứng thực; Trả kết quả cho cá nhân/tổ chức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9. Chứng thực văn bản từ chối nhận di sản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xml:space="preserve">- Thời hạn giải quyết: Không quá 02 (hai) ngày làm việc, kể từ ngày nhận đủ hồ sơ yêu cầu chứng thực hoặc có thể kéo dài hơn theo thỏa thuận bằng văn bản với người yêu cầu chứng thực. </w:t>
      </w:r>
      <w:r w:rsidRPr="00722B1D">
        <w:rPr>
          <w:rFonts w:ascii="Times New Roman" w:eastAsia="Times New Roman" w:hAnsi="Times New Roman" w:cs="Times New Roman"/>
          <w:color w:val="000000"/>
          <w:sz w:val="24"/>
          <w:szCs w:val="24"/>
          <w:lang w:val="vi-VN"/>
        </w:rPr>
        <w:lastRenderedPageBreak/>
        <w:t>Trường hợp kéo dài thời hạn giải quyết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7"/>
        <w:gridCol w:w="4029"/>
        <w:gridCol w:w="2974"/>
        <w:gridCol w:w="1630"/>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số chứng thực; Trả kết quả cho cá nhân/tổ chức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w:t>
            </w:r>
            <w:r w:rsidRPr="00722B1D">
              <w:rPr>
                <w:rFonts w:ascii="Times New Roman" w:eastAsia="Times New Roman" w:hAnsi="Times New Roman" w:cs="Times New Roman"/>
                <w:b/>
                <w:bCs/>
                <w:color w:val="000000"/>
                <w:sz w:val="24"/>
                <w:szCs w:val="24"/>
              </w:rPr>
              <w:t>ổ</w:t>
            </w:r>
            <w:r w:rsidRPr="00722B1D">
              <w:rPr>
                <w:rFonts w:ascii="Times New Roman" w:eastAsia="Times New Roman" w:hAnsi="Times New Roman" w:cs="Times New Roman"/>
                <w:b/>
                <w:bCs/>
                <w:color w:val="000000"/>
                <w:sz w:val="24"/>
                <w:szCs w:val="24"/>
                <w:lang w:val="vi-VN"/>
              </w:rPr>
              <w:t>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10. Chứng thực văn bản thỏa thuận phân chia di sản mà di sản là động sản, quyền sử dụng đất, nhà ở</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1282"/>
        <w:gridCol w:w="3793"/>
        <w:gridCol w:w="2834"/>
        <w:gridCol w:w="1491"/>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w:t>
            </w:r>
            <w:r w:rsidRPr="00722B1D">
              <w:rPr>
                <w:rFonts w:ascii="Times New Roman" w:eastAsia="Times New Roman" w:hAnsi="Times New Roman" w:cs="Times New Roman"/>
                <w:b/>
                <w:bCs/>
                <w:color w:val="000000"/>
                <w:sz w:val="24"/>
                <w:szCs w:val="24"/>
              </w:rPr>
              <w:t>ứ</w:t>
            </w:r>
            <w:r w:rsidRPr="00722B1D">
              <w:rPr>
                <w:rFonts w:ascii="Times New Roman" w:eastAsia="Times New Roman" w:hAnsi="Times New Roman" w:cs="Times New Roman"/>
                <w:b/>
                <w:bCs/>
                <w:color w:val="000000"/>
                <w:sz w:val="24"/>
                <w:szCs w:val="24"/>
                <w:lang w:val="vi-VN"/>
              </w:rPr>
              <w:t>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 xml:space="preserve">(trừ trường </w:t>
            </w:r>
            <w:r w:rsidRPr="00722B1D">
              <w:rPr>
                <w:rFonts w:ascii="Times New Roman" w:eastAsia="Times New Roman" w:hAnsi="Times New Roman" w:cs="Times New Roman"/>
                <w:i/>
                <w:iCs/>
                <w:color w:val="000000"/>
                <w:sz w:val="24"/>
                <w:szCs w:val="24"/>
                <w:lang w:val="vi-VN"/>
              </w:rPr>
              <w:lastRenderedPageBreak/>
              <w:t>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phí (nếu có), chuyển kết quả cho công chức tư pháp-hộ tịch.</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chứng thực; Trả kết quả cho cá nhân/tổ chức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11. Chứng thực văn bản khai nhận di sản là động sản, quyền sử dụng đất, nhà ở</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Thời hạn giải quyết: 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7"/>
        <w:gridCol w:w="4029"/>
        <w:gridCol w:w="2974"/>
        <w:gridCol w:w="1630"/>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w:t>
            </w:r>
            <w:r w:rsidRPr="00722B1D">
              <w:rPr>
                <w:rFonts w:ascii="Times New Roman" w:eastAsia="Times New Roman" w:hAnsi="Times New Roman" w:cs="Times New Roman"/>
                <w:b/>
                <w:bCs/>
                <w:color w:val="000000"/>
                <w:sz w:val="24"/>
                <w:szCs w:val="24"/>
              </w:rPr>
              <w:t>ệ</w:t>
            </w:r>
            <w:r w:rsidRPr="00722B1D">
              <w:rPr>
                <w:rFonts w:ascii="Times New Roman" w:eastAsia="Times New Roman" w:hAnsi="Times New Roman" w:cs="Times New Roman"/>
                <w:b/>
                <w:bCs/>
                <w:color w:val="000000"/>
                <w:sz w:val="24"/>
                <w:szCs w:val="24"/>
                <w:lang w:val="vi-VN"/>
              </w:rPr>
              <w:t>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 gửi phiếu hẹn trả cho cá nhân/tổ chức.</w:t>
            </w:r>
          </w:p>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Số hóa hồ sơ </w:t>
            </w:r>
            <w:r w:rsidRPr="00722B1D">
              <w:rPr>
                <w:rFonts w:ascii="Times New Roman" w:eastAsia="Times New Roman" w:hAnsi="Times New Roman" w:cs="Times New Roman"/>
                <w:i/>
                <w:iCs/>
                <w:color w:val="000000"/>
                <w:sz w:val="24"/>
                <w:szCs w:val="24"/>
                <w:lang w:val="vi-VN"/>
              </w:rPr>
              <w:t>(trừ trường hợp trực tuyến),</w:t>
            </w:r>
            <w:r w:rsidRPr="00722B1D">
              <w:rPr>
                <w:rFonts w:ascii="Times New Roman" w:eastAsia="Times New Roman" w:hAnsi="Times New Roman" w:cs="Times New Roman"/>
                <w:color w:val="000000"/>
                <w:sz w:val="24"/>
                <w:szCs w:val="24"/>
                <w:lang w:val="vi-VN"/>
              </w:rPr>
              <w:t> chuyển hồ sơ cho công chức liên quan hoặc trực tiếp xử lý hồ sơ.</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Xem xét, thẩm tra, xử lý hồ sơ, dự thảo kết quả giải quyết.</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Người có thẩm quyền ký chứng thực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4</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Đóng dấu và thu lệ phí (nếu có), chuyển kết quả cho công chức tư pháp-hộ tịch.</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01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pháp-hộ tịch tại bộ phận TN&amp;TKQ của UBND cấp xã</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Ghi vào sổ chứng thực; Trả kết quả cho cá nhân/tổ chức</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16 giờ làm việc</w:t>
            </w:r>
          </w:p>
        </w:tc>
      </w:tr>
    </w:tbl>
    <w:p w:rsidR="00722B1D" w:rsidRPr="00722B1D" w:rsidRDefault="00722B1D" w:rsidP="00722B1D">
      <w:pPr>
        <w:shd w:val="clear" w:color="auto" w:fill="FFFFFF"/>
        <w:spacing w:after="0" w:line="212" w:lineRule="atLeast"/>
        <w:rPr>
          <w:rFonts w:ascii="Times New Roman" w:eastAsia="Times New Roman" w:hAnsi="Times New Roman" w:cs="Times New Roman"/>
          <w:color w:val="000000"/>
          <w:sz w:val="24"/>
          <w:szCs w:val="24"/>
        </w:rPr>
      </w:pPr>
      <w:bookmarkStart w:id="15" w:name="muc_3"/>
      <w:r w:rsidRPr="00722B1D">
        <w:rPr>
          <w:rFonts w:ascii="Times New Roman" w:eastAsia="Times New Roman" w:hAnsi="Times New Roman" w:cs="Times New Roman"/>
          <w:b/>
          <w:bCs/>
          <w:color w:val="000000"/>
          <w:sz w:val="24"/>
          <w:szCs w:val="24"/>
          <w:lang w:val="vi-VN"/>
        </w:rPr>
        <w:t>III. LĨNH VỰC BỒI THƯỜNG NHÀ NƯỚC</w:t>
      </w:r>
      <w:bookmarkEnd w:id="15"/>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 Thủ tục giải quyết yêu cầu bồi thường tại cơ quan trực tiếp quản lý người thi hành công vụ gây thiệt hại ở cấp xã</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1.1. Thời hạn giải quyết TTHC:</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Trách nhiệm bồi thường của nhà nước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Trong thời hạn 02 ngày làm việc kể từ ngày nhận được hồ sơ hợp lệ theo quy định tại Điều 41 của Luật Trách nhiệm bồi thường của Nhà nước năm 2017 (Luật Trách nhiệm bồi thường của nhà nước năm 2017), cơ quan giải quyết bồi thường phải thụ lý hồ sơ và vào sổ thụ lý.</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Trong thời hạn 02 ngày làm việc kể từ ngày thụ lý hồ sơ, cơ quan giải quyết bồi thường phải cử người giải quyết bồi thường.</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Trường hợp, người yêu cầu bồi thường đề nghị tạm ứng kinh phí bồi thường theo quy định tại điểm e khoản 3 Điều 41 Luật Trách nhiệm bồi thường của nhà nước năm 2017, cơ quan giải quyết bồi thường tiến hành tạm ứng kinh phí bồi thường đối với những thiệt hại quy định tại khoản 1 Điều 44 Trách nhiệm bồi thường của nhà nước năm 2017. Cụ thể, thời hạn thực hiện tạm ứng kinh phí bồi thường được thực hiện như sau:</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(1) Ngay sau khi thụ lý hồ sơ, người giải quyết bồi thường có trách nhiệm xác định giá trị các thiệt hại quy định tại khoản 1 Điều 44 Trách nhiệm bồi thường của nhà nước năm 2017 và đề xuất Thủ trưởng cơ quan giải quyết bồi thường việc tạm ứng kinh phí bồi thường và mức tạm ứng cho người yêu cầu bồi thường;</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xml:space="preserve">(2)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w:t>
      </w:r>
      <w:r w:rsidRPr="00722B1D">
        <w:rPr>
          <w:rFonts w:ascii="Times New Roman" w:eastAsia="Times New Roman" w:hAnsi="Times New Roman" w:cs="Times New Roman"/>
          <w:color w:val="000000"/>
          <w:sz w:val="24"/>
          <w:szCs w:val="24"/>
          <w:lang w:val="vi-VN"/>
        </w:rPr>
        <w:lastRenderedPageBreak/>
        <w:t>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Trách nhiệm bồi thường của nhà nước năm 2017.</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color w:val="000000"/>
          <w:sz w:val="24"/>
          <w:szCs w:val="24"/>
          <w:lang w:val="vi-VN"/>
        </w:rPr>
        <w:t>-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Luật Trách nhiệm bồi thường của nhà nước năm 2017. Cơ quan giải quyết bồi thường phải gửi cho người yêu cầu bồi thường trong thời hạn 05 ngày làm việc kể từ ngày lập biên bản.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lang w:val="vi-VN"/>
        </w:rPr>
      </w:pPr>
      <w:r w:rsidRPr="00722B1D">
        <w:rPr>
          <w:rFonts w:ascii="Times New Roman" w:eastAsia="Times New Roman" w:hAnsi="Times New Roman" w:cs="Times New Roman"/>
          <w:b/>
          <w:bCs/>
          <w:color w:val="000000"/>
          <w:sz w:val="24"/>
          <w:szCs w:val="24"/>
          <w:lang w:val="vi-VN"/>
        </w:rPr>
        <w:t>1.2.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2944"/>
        <w:gridCol w:w="1709"/>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vMerge w:val="restar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được phân công tiếp nhận hồ sơ tại Bộ phận tiếp nhận và trả kết quả cấp xã</w:t>
            </w:r>
          </w:p>
        </w:tc>
        <w:tc>
          <w:tcPr>
            <w:tcW w:w="155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Kiểm tra, hướng dẫn, tiếp nhận hồ sơ.</w:t>
            </w:r>
          </w:p>
        </w:tc>
        <w:tc>
          <w:tcPr>
            <w:tcW w:w="90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02 giờ làm việc</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5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Trường hợp hồ sơ được gửi qua dịch vụ bưu chính</w:t>
            </w:r>
          </w:p>
        </w:tc>
        <w:tc>
          <w:tcPr>
            <w:tcW w:w="90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16 giờ làm việc</w:t>
            </w:r>
          </w:p>
        </w:tc>
      </w:tr>
      <w:tr w:rsidR="00722B1D" w:rsidRPr="00722B1D" w:rsidTr="00722B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5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Trường hợp yêu cầu bổ sung hồ sơ khi người yêu cầu gửi qua dịch vụ bưu chính</w:t>
            </w:r>
          </w:p>
        </w:tc>
        <w:tc>
          <w:tcPr>
            <w:tcW w:w="90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88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Chủ tịch UBND</w:t>
            </w:r>
          </w:p>
        </w:tc>
        <w:tc>
          <w:tcPr>
            <w:tcW w:w="15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Cử người giải quyết bồi thường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14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Chủ tịch UBND</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Tạm ứng kinh phí bồi thường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120 giờ làm việc</w:t>
            </w:r>
          </w:p>
        </w:tc>
      </w:tr>
      <w:tr w:rsidR="00722B1D" w:rsidRPr="00722B1D" w:rsidTr="00722B1D">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vMerge w:val="restar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Người giải quyết bồi thường</w:t>
            </w:r>
          </w:p>
        </w:tc>
        <w:tc>
          <w:tcPr>
            <w:tcW w:w="155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Xác minh thiệt hại</w:t>
            </w:r>
          </w:p>
        </w:tc>
        <w:tc>
          <w:tcPr>
            <w:tcW w:w="900" w:type="pct"/>
            <w:tcBorders>
              <w:top w:val="single" w:sz="8" w:space="0" w:color="auto"/>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- 240 giờ làm việc</w:t>
            </w:r>
          </w:p>
        </w:tc>
      </w:tr>
      <w:tr w:rsidR="00722B1D" w:rsidRPr="00722B1D" w:rsidTr="00722B1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5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Trường hợp vụ việc giải quyết yêu cầu bồi thường có nhiều tình tiết phức tạp</w:t>
            </w:r>
          </w:p>
        </w:tc>
        <w:tc>
          <w:tcPr>
            <w:tcW w:w="90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- 120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5</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Người giải quyết bồi thường</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Báo cáo xác minh thiệt hại</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24 giờ làm việc</w:t>
            </w:r>
          </w:p>
        </w:tc>
      </w:tr>
      <w:tr w:rsidR="00722B1D" w:rsidRPr="00722B1D" w:rsidTr="00722B1D">
        <w:trPr>
          <w:tblCellSpacing w:w="0" w:type="dxa"/>
        </w:trPr>
        <w:tc>
          <w:tcPr>
            <w:tcW w:w="40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6</w:t>
            </w:r>
          </w:p>
        </w:tc>
        <w:tc>
          <w:tcPr>
            <w:tcW w:w="2050" w:type="pct"/>
            <w:vMerge w:val="restar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Người giải quyết bồi thường</w:t>
            </w:r>
          </w:p>
        </w:tc>
        <w:tc>
          <w:tcPr>
            <w:tcW w:w="1550" w:type="pct"/>
            <w:tcBorders>
              <w:top w:val="nil"/>
              <w:left w:val="single" w:sz="8" w:space="0" w:color="auto"/>
              <w:bottom w:val="nil"/>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Thương lượng việc bồi thường</w:t>
            </w:r>
          </w:p>
        </w:tc>
        <w:tc>
          <w:tcPr>
            <w:tcW w:w="900" w:type="pct"/>
            <w:tcBorders>
              <w:top w:val="nil"/>
              <w:left w:val="single" w:sz="8" w:space="0" w:color="auto"/>
              <w:bottom w:val="nil"/>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- 160 giờ làm việc</w:t>
            </w:r>
          </w:p>
        </w:tc>
      </w:tr>
      <w:tr w:rsidR="00722B1D" w:rsidRPr="00722B1D" w:rsidTr="00722B1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after="0" w:line="240" w:lineRule="auto"/>
              <w:rPr>
                <w:rFonts w:ascii="Times New Roman" w:eastAsia="Times New Roman" w:hAnsi="Times New Roman" w:cs="Times New Roman"/>
                <w:color w:val="000000"/>
                <w:sz w:val="24"/>
                <w:szCs w:val="24"/>
              </w:rPr>
            </w:pPr>
          </w:p>
        </w:tc>
        <w:tc>
          <w:tcPr>
            <w:tcW w:w="1550" w:type="pct"/>
            <w:tcBorders>
              <w:top w:val="nil"/>
              <w:left w:val="single" w:sz="8" w:space="0" w:color="auto"/>
              <w:bottom w:val="single" w:sz="8" w:space="0" w:color="auto"/>
              <w:right w:val="nil"/>
            </w:tcBorders>
            <w:shd w:val="clear" w:color="auto" w:fill="FFFFFF"/>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Trường hợp vụ việc giải quyết yêu cầu bồi thường có nhiều tình tiết phức tạp</w:t>
            </w:r>
          </w:p>
        </w:tc>
        <w:tc>
          <w:tcPr>
            <w:tcW w:w="900" w:type="pct"/>
            <w:tcBorders>
              <w:top w:val="nil"/>
              <w:left w:val="single" w:sz="8" w:space="0" w:color="auto"/>
              <w:bottom w:val="single" w:sz="8" w:space="0" w:color="auto"/>
              <w:right w:val="single" w:sz="8" w:space="0" w:color="auto"/>
            </w:tcBorders>
            <w:shd w:val="clear" w:color="auto" w:fill="FFFFFF"/>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- 40 giờ làm việc</w:t>
            </w:r>
          </w:p>
        </w:tc>
      </w:tr>
      <w:tr w:rsidR="00722B1D" w:rsidRPr="00722B1D" w:rsidTr="00722B1D">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7</w:t>
            </w:r>
          </w:p>
        </w:tc>
        <w:tc>
          <w:tcPr>
            <w:tcW w:w="20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Chủ tịch UBND</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Ra quyết định giải quyết bồi thường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40 giờ 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704 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Trường hợp vụ việc giải quyết yêu cầu bồi thường có nhiều tình tiết phức tạp</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864 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bl>
    <w:p w:rsidR="00722B1D" w:rsidRPr="00722B1D" w:rsidRDefault="00722B1D" w:rsidP="00722B1D">
      <w:pPr>
        <w:shd w:val="clear" w:color="auto" w:fill="FFFFFF"/>
        <w:spacing w:after="0" w:line="212" w:lineRule="atLeast"/>
        <w:rPr>
          <w:rFonts w:ascii="Times New Roman" w:eastAsia="Times New Roman" w:hAnsi="Times New Roman" w:cs="Times New Roman"/>
          <w:color w:val="000000"/>
          <w:sz w:val="24"/>
          <w:szCs w:val="24"/>
        </w:rPr>
      </w:pPr>
      <w:bookmarkStart w:id="16" w:name="muc_4"/>
      <w:r w:rsidRPr="00722B1D">
        <w:rPr>
          <w:rFonts w:ascii="Times New Roman" w:eastAsia="Times New Roman" w:hAnsi="Times New Roman" w:cs="Times New Roman"/>
          <w:b/>
          <w:bCs/>
          <w:color w:val="000000"/>
          <w:sz w:val="24"/>
          <w:szCs w:val="24"/>
          <w:lang w:val="vi-VN"/>
        </w:rPr>
        <w:t>IV. LĨNH VỰC PHỔ BIẾN, GIÁO DỤC PHÁP LUẬT</w:t>
      </w:r>
      <w:bookmarkEnd w:id="16"/>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 Công nhận hòa giải viên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 kể từ ngày nhận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54"/>
        <w:gridCol w:w="3987"/>
        <w:gridCol w:w="2944"/>
        <w:gridCol w:w="1615"/>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w:t>
            </w:r>
            <w:r w:rsidRPr="00722B1D">
              <w:rPr>
                <w:rFonts w:ascii="Times New Roman" w:eastAsia="Times New Roman" w:hAnsi="Times New Roman" w:cs="Times New Roman"/>
                <w:b/>
                <w:bCs/>
                <w:color w:val="000000"/>
                <w:sz w:val="24"/>
                <w:szCs w:val="24"/>
              </w:rPr>
              <w:t>ứ </w:t>
            </w:r>
            <w:r w:rsidRPr="00722B1D">
              <w:rPr>
                <w:rFonts w:ascii="Times New Roman" w:eastAsia="Times New Roman" w:hAnsi="Times New Roman" w:cs="Times New Roman"/>
                <w:b/>
                <w:bCs/>
                <w:color w:val="000000"/>
                <w:sz w:val="24"/>
                <w:szCs w:val="24"/>
                <w:lang w:val="vi-VN"/>
              </w:rPr>
              <w:t>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r w:rsidRPr="00722B1D">
              <w:rPr>
                <w:rFonts w:ascii="Times New Roman" w:eastAsia="Times New Roman" w:hAnsi="Times New Roman" w:cs="Times New Roman"/>
                <w:b/>
                <w:bCs/>
                <w:color w:val="000000"/>
                <w:sz w:val="24"/>
                <w:szCs w:val="24"/>
                <w:vertAlign w:val="superscript"/>
                <w:lang w:val="vi-VN"/>
              </w:rPr>
              <w:t>(*)</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Trưởng ban Công tác Mặt trận</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Lập danh sách người được đề nghị công nhận là hòa giải viên</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32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5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ml:space="preserve">Vào số văn bản, đóng dấu và thu phí, lệ phí (nếu có), </w:t>
            </w:r>
            <w:r w:rsidRPr="00722B1D">
              <w:rPr>
                <w:rFonts w:ascii="Times New Roman" w:eastAsia="Times New Roman" w:hAnsi="Times New Roman" w:cs="Times New Roman"/>
                <w:color w:val="000000"/>
                <w:sz w:val="24"/>
                <w:szCs w:val="24"/>
                <w:lang w:val="vi-VN"/>
              </w:rPr>
              <w:lastRenderedPageBreak/>
              <w:t>chuyển kết quả cho công chức chuyên môn hoặc trả kết quả cho cá nhân/ tổ chức (nếu được giao).</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8 giờ làm việc</w:t>
            </w:r>
          </w:p>
        </w:tc>
      </w:tr>
      <w:tr w:rsidR="00722B1D" w:rsidRPr="00722B1D" w:rsidTr="00722B1D">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Bước 4</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tại bộ phận TN&amp;TKQ của UBND cấp xã</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Trả kết quả cho cá nhân/tổ chức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5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55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 Công nhận Tổ trưởng tổ hòa giải</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 kể từ ngày nhận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60"/>
        <w:gridCol w:w="3987"/>
        <w:gridCol w:w="3038"/>
        <w:gridCol w:w="1615"/>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w:t>
            </w:r>
            <w:r w:rsidRPr="00722B1D">
              <w:rPr>
                <w:rFonts w:ascii="Times New Roman" w:eastAsia="Times New Roman" w:hAnsi="Times New Roman" w:cs="Times New Roman"/>
                <w:b/>
                <w:bCs/>
                <w:color w:val="000000"/>
                <w:sz w:val="24"/>
                <w:szCs w:val="24"/>
              </w:rPr>
              <w:t>ứ </w:t>
            </w:r>
            <w:r w:rsidRPr="00722B1D">
              <w:rPr>
                <w:rFonts w:ascii="Times New Roman" w:eastAsia="Times New Roman" w:hAnsi="Times New Roman" w:cs="Times New Roman"/>
                <w:b/>
                <w:bCs/>
                <w:color w:val="000000"/>
                <w:sz w:val="24"/>
                <w:szCs w:val="24"/>
                <w:lang w:val="vi-VN"/>
              </w:rPr>
              <w:t>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w:t>
            </w:r>
            <w:r w:rsidRPr="00722B1D">
              <w:rPr>
                <w:rFonts w:ascii="Times New Roman" w:eastAsia="Times New Roman" w:hAnsi="Times New Roman" w:cs="Times New Roman"/>
                <w:b/>
                <w:bCs/>
                <w:color w:val="000000"/>
                <w:sz w:val="24"/>
                <w:szCs w:val="24"/>
              </w:rPr>
              <w:t>ộ</w:t>
            </w:r>
            <w:r w:rsidRPr="00722B1D">
              <w:rPr>
                <w:rFonts w:ascii="Times New Roman" w:eastAsia="Times New Roman" w:hAnsi="Times New Roman" w:cs="Times New Roman"/>
                <w:b/>
                <w:bCs/>
                <w:color w:val="000000"/>
                <w:sz w:val="24"/>
                <w:szCs w:val="24"/>
                <w:lang w:val="vi-VN"/>
              </w:rPr>
              <w:t>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Trường ban Công tác Mặt trận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Làm văn bản đề nghị công nhận tổ trưởng tổ hòa giải</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40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32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Vào số văn bản, đóng dấu và thu phí, lệ phí (nếu có), chuyển kết quả cho công chức chuyên môn hoặc trả kết quả cho cá nhân/ tổ chức (nếu được giao).</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Trả kết quả cho cá nhân/tổ chức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80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3. Công nhận tuyên truyền viên pháp luật</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 kể từ ngày nhận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jc w:val="center"/>
        <w:tblCellSpacing w:w="0" w:type="dxa"/>
        <w:tblCellMar>
          <w:left w:w="0" w:type="dxa"/>
          <w:right w:w="0" w:type="dxa"/>
        </w:tblCellMar>
        <w:tblLook w:val="04A0"/>
      </w:tblPr>
      <w:tblGrid>
        <w:gridCol w:w="760"/>
        <w:gridCol w:w="3987"/>
        <w:gridCol w:w="3038"/>
        <w:gridCol w:w="1615"/>
      </w:tblGrid>
      <w:tr w:rsidR="00722B1D" w:rsidRPr="00722B1D" w:rsidTr="00722B1D">
        <w:trPr>
          <w:tblCellSpacing w:w="0" w:type="dxa"/>
          <w:jc w:val="center"/>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Thứ tự công việc</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Đơn vị/người thực hiện</w:t>
            </w:r>
            <w:r w:rsidRPr="00722B1D">
              <w:rPr>
                <w:rFonts w:ascii="Times New Roman" w:eastAsia="Times New Roman" w:hAnsi="Times New Roman" w:cs="Times New Roman"/>
                <w:b/>
                <w:bCs/>
                <w:sz w:val="24"/>
                <w:szCs w:val="24"/>
                <w:vertAlign w:val="superscript"/>
              </w:rPr>
              <w:t>(*)</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Nội dung công việc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Thời gian thực hiện</w:t>
            </w:r>
          </w:p>
        </w:tc>
      </w:tr>
      <w:tr w:rsidR="00722B1D" w:rsidRPr="00722B1D" w:rsidTr="00722B1D">
        <w:trPr>
          <w:tblCellSpacing w:w="0" w:type="dxa"/>
          <w:jc w:val="center"/>
        </w:trPr>
        <w:tc>
          <w:tcPr>
            <w:tcW w:w="4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1</w:t>
            </w:r>
          </w:p>
        </w:tc>
        <w:tc>
          <w:tcPr>
            <w:tcW w:w="205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Công chức Tư pháp - Hộ tịch</w:t>
            </w:r>
          </w:p>
        </w:tc>
        <w:tc>
          <w:tcPr>
            <w:tcW w:w="1600" w:type="pct"/>
            <w:tcBorders>
              <w:top w:val="nil"/>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 xml:space="preserve">- Thông báo công khai tiêu chuẩn tuyên truyền viên pháp luật; các quy định về công </w:t>
            </w:r>
            <w:r w:rsidRPr="00722B1D">
              <w:rPr>
                <w:rFonts w:ascii="Times New Roman" w:eastAsia="Times New Roman" w:hAnsi="Times New Roman" w:cs="Times New Roman"/>
                <w:sz w:val="24"/>
                <w:szCs w:val="24"/>
                <w:lang w:val="vi-VN"/>
              </w:rPr>
              <w:lastRenderedPageBreak/>
              <w:t>nhận tuyên truyền viên pháp luật</w:t>
            </w:r>
          </w:p>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 Rà soát, lập danh sách người đủ tiêu chuẩn</w:t>
            </w:r>
          </w:p>
        </w:tc>
        <w:tc>
          <w:tcPr>
            <w:tcW w:w="850" w:type="pct"/>
            <w:tcBorders>
              <w:top w:val="nil"/>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lastRenderedPageBreak/>
              <w:t>tháng 9 hàng năm</w:t>
            </w:r>
          </w:p>
        </w:tc>
      </w:tr>
      <w:tr w:rsidR="00722B1D" w:rsidRPr="00722B1D" w:rsidTr="00722B1D">
        <w:trPr>
          <w:tblCellSpacing w:w="0" w:type="dxa"/>
          <w:jc w:val="center"/>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lastRenderedPageBreak/>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32 giờ làm việc</w:t>
            </w:r>
          </w:p>
        </w:tc>
      </w:tr>
      <w:tr w:rsidR="00722B1D" w:rsidRPr="00722B1D" w:rsidTr="00722B1D">
        <w:trPr>
          <w:tblCellSpacing w:w="0" w:type="dxa"/>
          <w:jc w:val="center"/>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Vào số văn bản, đóng dấu và thu phí, lệ phí (nếu có), chuyển kết quả cho công chức chuyên môn hoặc trả kết quả cho cá nhân/ tổ chức (nếu được giao)</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8 giờ làm việc</w:t>
            </w:r>
          </w:p>
        </w:tc>
      </w:tr>
      <w:tr w:rsidR="00722B1D" w:rsidRPr="00722B1D" w:rsidTr="00722B1D">
        <w:trPr>
          <w:tblCellSpacing w:w="0" w:type="dxa"/>
          <w:jc w:val="center"/>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Bước 4</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Công chức tại bộ phận TN&amp;TKQ của UBND cấp xã</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Trả kết quả cho cá nhân/tổ chức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sz w:val="24"/>
                <w:szCs w:val="24"/>
                <w:lang w:val="vi-VN"/>
              </w:rPr>
              <w:t> </w:t>
            </w:r>
          </w:p>
        </w:tc>
      </w:tr>
      <w:tr w:rsidR="00722B1D" w:rsidRPr="00722B1D" w:rsidTr="00722B1D">
        <w:trPr>
          <w:tblCellSpacing w:w="0" w:type="dxa"/>
          <w:jc w:val="center"/>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Tổng thời gian giải quyết TTHC</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sz w:val="24"/>
                <w:szCs w:val="24"/>
              </w:rPr>
            </w:pPr>
            <w:r w:rsidRPr="00722B1D">
              <w:rPr>
                <w:rFonts w:ascii="Times New Roman" w:eastAsia="Times New Roman" w:hAnsi="Times New Roman" w:cs="Times New Roman"/>
                <w:b/>
                <w:bCs/>
                <w:sz w:val="24"/>
                <w:szCs w:val="24"/>
                <w:lang w:val="vi-VN"/>
              </w:rPr>
              <w:t>40 gi</w:t>
            </w:r>
            <w:r w:rsidRPr="00722B1D">
              <w:rPr>
                <w:rFonts w:ascii="Times New Roman" w:eastAsia="Times New Roman" w:hAnsi="Times New Roman" w:cs="Times New Roman"/>
                <w:b/>
                <w:bCs/>
                <w:sz w:val="24"/>
                <w:szCs w:val="24"/>
              </w:rPr>
              <w:t>ờ </w:t>
            </w:r>
            <w:r w:rsidRPr="00722B1D">
              <w:rPr>
                <w:rFonts w:ascii="Times New Roman" w:eastAsia="Times New Roman" w:hAnsi="Times New Roman" w:cs="Times New Roman"/>
                <w:b/>
                <w:bCs/>
                <w:sz w:val="24"/>
                <w:szCs w:val="24"/>
                <w:lang w:val="vi-VN"/>
              </w:rPr>
              <w:t>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 Thôi làm hòa giải viên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 kể từ ngày nhận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84"/>
        <w:gridCol w:w="3979"/>
        <w:gridCol w:w="3030"/>
        <w:gridCol w:w="1607"/>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r w:rsidRPr="00722B1D">
              <w:rPr>
                <w:rFonts w:ascii="Times New Roman" w:eastAsia="Times New Roman" w:hAnsi="Times New Roman" w:cs="Times New Roman"/>
                <w:b/>
                <w:bCs/>
                <w:color w:val="000000"/>
                <w:sz w:val="24"/>
                <w:szCs w:val="24"/>
                <w:vertAlign w:val="superscript"/>
                <w:lang w:val="vi-VN"/>
              </w:rPr>
              <w:t>(*)</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Trưởng ban Công tác Mặt trận</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Xem xét, xác minh, làm văn bản đề nghị các trường hợp thôi làm hòa giải viên</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80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32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Vào số văn bản, đóng dấu và thu phí, lệ phí (nếu có), chuyển kết quả cho công chức chuyên môn hoặc trả kết quả cho cá nhân/ tổ chức (nếu được giao).</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 giờ làm việc</w:t>
            </w:r>
          </w:p>
        </w:tc>
      </w:tr>
      <w:tr w:rsidR="00722B1D" w:rsidRPr="00722B1D" w:rsidTr="00722B1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tại bộ phận TN&amp;TKQ của UBND cấp xã</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Trả kết quả cho cá nhân/tổ chức</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600" w:type="pct"/>
            <w:tcBorders>
              <w:top w:val="nil"/>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120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5. Miễn nhiệm tuyên truyền viên pháp luật</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lastRenderedPageBreak/>
        <w:t>- Thời hạn giải quyết: 03 ngày làm việc, kể từ ngày nhận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784"/>
        <w:gridCol w:w="3979"/>
        <w:gridCol w:w="3030"/>
        <w:gridCol w:w="1607"/>
      </w:tblGrid>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w:t>
            </w:r>
            <w:r w:rsidRPr="00722B1D">
              <w:rPr>
                <w:rFonts w:ascii="Times New Roman" w:eastAsia="Times New Roman" w:hAnsi="Times New Roman" w:cs="Times New Roman"/>
                <w:b/>
                <w:bCs/>
                <w:color w:val="000000"/>
                <w:sz w:val="24"/>
                <w:szCs w:val="24"/>
              </w:rPr>
              <w:t>ự </w:t>
            </w:r>
            <w:r w:rsidRPr="00722B1D">
              <w:rPr>
                <w:rFonts w:ascii="Times New Roman" w:eastAsia="Times New Roman" w:hAnsi="Times New Roman" w:cs="Times New Roman"/>
                <w:b/>
                <w:bCs/>
                <w:color w:val="000000"/>
                <w:sz w:val="24"/>
                <w:szCs w:val="24"/>
                <w:lang w:val="vi-VN"/>
              </w:rPr>
              <w:t>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r w:rsidRPr="00722B1D">
              <w:rPr>
                <w:rFonts w:ascii="Times New Roman" w:eastAsia="Times New Roman" w:hAnsi="Times New Roman" w:cs="Times New Roman"/>
                <w:b/>
                <w:bCs/>
                <w:color w:val="000000"/>
                <w:sz w:val="24"/>
                <w:szCs w:val="24"/>
                <w:vertAlign w:val="superscript"/>
                <w:lang w:val="vi-VN"/>
              </w:rPr>
              <w:t>(*)</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Tư pháp - Hộ tịch</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Rà soát, lập danh sách các trường hợp cho thôi làm tuyên truyền viên pháp luật</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16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Vào số văn bản, đóng dấu và thu phí, lệ phí (nếu có), chuyển kết quả cho công chức chuyên môn hoặc trả kết quả cho cá nhân/ tổ chức (nếu được giao).</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 giờ làm việc</w:t>
            </w:r>
          </w:p>
        </w:tc>
      </w:tr>
      <w:tr w:rsidR="00722B1D" w:rsidRPr="00722B1D" w:rsidTr="00722B1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Trả kết quả cho cá nhân/tổ chức</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Tổng thời gian giải quyết TTHC</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24 gi</w:t>
            </w:r>
            <w:r w:rsidRPr="00722B1D">
              <w:rPr>
                <w:rFonts w:ascii="Times New Roman" w:eastAsia="Times New Roman" w:hAnsi="Times New Roman" w:cs="Times New Roman"/>
                <w:b/>
                <w:bCs/>
                <w:color w:val="000000"/>
                <w:sz w:val="24"/>
                <w:szCs w:val="24"/>
              </w:rPr>
              <w:t>ờ </w:t>
            </w:r>
            <w:r w:rsidRPr="00722B1D">
              <w:rPr>
                <w:rFonts w:ascii="Times New Roman" w:eastAsia="Times New Roman" w:hAnsi="Times New Roman" w:cs="Times New Roman"/>
                <w:b/>
                <w:bCs/>
                <w:color w:val="000000"/>
                <w:sz w:val="24"/>
                <w:szCs w:val="24"/>
                <w:lang w:val="vi-VN"/>
              </w:rPr>
              <w:t>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6. Thanh toán thù lao cho hòa giải viên</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Thời hạn giải quyết: 05 ngày làm việc, kể từ ngày nhận đủ hồ sơ theo quy định.</w:t>
      </w:r>
    </w:p>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Quy trình nội bộ, quy trình điện tử:</w:t>
      </w:r>
    </w:p>
    <w:tbl>
      <w:tblPr>
        <w:tblW w:w="5000" w:type="pct"/>
        <w:tblCellSpacing w:w="0" w:type="dxa"/>
        <w:shd w:val="clear" w:color="auto" w:fill="FFFFFF"/>
        <w:tblCellMar>
          <w:left w:w="0" w:type="dxa"/>
          <w:right w:w="0" w:type="dxa"/>
        </w:tblCellMar>
        <w:tblLook w:val="04A0"/>
      </w:tblPr>
      <w:tblGrid>
        <w:gridCol w:w="863"/>
        <w:gridCol w:w="3933"/>
        <w:gridCol w:w="3070"/>
        <w:gridCol w:w="1534"/>
      </w:tblGrid>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Thứ tự công việc</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Đơn vị/người thực hiện</w:t>
            </w:r>
            <w:r w:rsidRPr="00722B1D">
              <w:rPr>
                <w:rFonts w:ascii="Times New Roman" w:eastAsia="Times New Roman" w:hAnsi="Times New Roman" w:cs="Times New Roman"/>
                <w:b/>
                <w:bCs/>
                <w:color w:val="000000"/>
                <w:sz w:val="24"/>
                <w:szCs w:val="24"/>
                <w:vertAlign w:val="superscript"/>
                <w:lang w:val="vi-VN"/>
              </w:rPr>
              <w:t>(*)</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Nội dung công việc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Thời gian thực hiện</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1</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Tổ trưởng tổ hòa giải</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Lập hồ sơ đề nghị thanh toán thù lao cho hòa giải viên.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2</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Lãnh đạo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Ký phê duyệt kết quả TTHC.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32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3</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Bộ phận văn phòng</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Vào số văn bản, đóng dấu và thu phí, lệ phí (nếu có), chuyển kết quả cho công chức chuyên môn hoặc trả kết quả cho cá nhân/ tổ chức (nếu được giao).</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8 giờ làm việc</w:t>
            </w:r>
          </w:p>
        </w:tc>
      </w:tr>
      <w:tr w:rsidR="00722B1D" w:rsidRPr="00722B1D" w:rsidTr="00722B1D">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Bước 4</w:t>
            </w:r>
          </w:p>
        </w:tc>
        <w:tc>
          <w:tcPr>
            <w:tcW w:w="205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Công chức tại bộ phận TN&amp;TKQ của UBND cấp xã</w:t>
            </w:r>
          </w:p>
        </w:tc>
        <w:tc>
          <w:tcPr>
            <w:tcW w:w="1600" w:type="pct"/>
            <w:tcBorders>
              <w:top w:val="single" w:sz="8" w:space="0" w:color="auto"/>
              <w:left w:val="single" w:sz="8" w:space="0" w:color="auto"/>
              <w:bottom w:val="nil"/>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Trả kết quả cho cá nhân/tổ chức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color w:val="000000"/>
                <w:sz w:val="24"/>
                <w:szCs w:val="24"/>
                <w:lang w:val="vi-VN"/>
              </w:rPr>
              <w:t> </w:t>
            </w:r>
          </w:p>
        </w:tc>
      </w:tr>
      <w:tr w:rsidR="00722B1D" w:rsidRPr="00722B1D" w:rsidTr="00722B1D">
        <w:trPr>
          <w:tblCellSpacing w:w="0" w:type="dxa"/>
        </w:trPr>
        <w:tc>
          <w:tcPr>
            <w:tcW w:w="2500" w:type="pct"/>
            <w:gridSpan w:val="2"/>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lastRenderedPageBreak/>
              <w:t>Tổng thời gian giải quyết TTHC</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B1D" w:rsidRPr="00722B1D" w:rsidRDefault="00722B1D" w:rsidP="00722B1D">
            <w:pPr>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B1D" w:rsidRPr="00722B1D" w:rsidRDefault="00722B1D" w:rsidP="00722B1D">
            <w:pPr>
              <w:spacing w:before="120" w:after="120" w:line="212" w:lineRule="atLeast"/>
              <w:jc w:val="center"/>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lang w:val="vi-VN"/>
              </w:rPr>
              <w:t>40 giờ làm việc</w:t>
            </w:r>
          </w:p>
        </w:tc>
      </w:tr>
    </w:tbl>
    <w:p w:rsidR="00722B1D" w:rsidRPr="00722B1D" w:rsidRDefault="00722B1D" w:rsidP="00722B1D">
      <w:pPr>
        <w:shd w:val="clear" w:color="auto" w:fill="FFFFFF"/>
        <w:spacing w:before="120" w:after="120" w:line="212" w:lineRule="atLeast"/>
        <w:rPr>
          <w:rFonts w:ascii="Times New Roman" w:eastAsia="Times New Roman" w:hAnsi="Times New Roman" w:cs="Times New Roman"/>
          <w:color w:val="000000"/>
          <w:sz w:val="24"/>
          <w:szCs w:val="24"/>
        </w:rPr>
      </w:pPr>
      <w:r w:rsidRPr="00722B1D">
        <w:rPr>
          <w:rFonts w:ascii="Times New Roman" w:eastAsia="Times New Roman" w:hAnsi="Times New Roman" w:cs="Times New Roman"/>
          <w:b/>
          <w:bCs/>
          <w:color w:val="000000"/>
          <w:sz w:val="24"/>
          <w:szCs w:val="24"/>
        </w:rPr>
        <w:t> </w:t>
      </w:r>
    </w:p>
    <w:p w:rsidR="00243B8F" w:rsidRPr="00722B1D" w:rsidRDefault="00243B8F">
      <w:pPr>
        <w:rPr>
          <w:rFonts w:ascii="Times New Roman" w:hAnsi="Times New Roman" w:cs="Times New Roman"/>
          <w:sz w:val="24"/>
          <w:szCs w:val="24"/>
        </w:rPr>
      </w:pPr>
    </w:p>
    <w:sectPr w:rsidR="00243B8F" w:rsidRPr="00722B1D" w:rsidSect="00243B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22B1D"/>
    <w:rsid w:val="00243B8F"/>
    <w:rsid w:val="00722B1D"/>
    <w:rsid w:val="009D7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2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5" Type="http://schemas.openxmlformats.org/officeDocument/2006/relationships/hyperlink" Target="https://thuvienphapluat.vn/van-ban/bo-may-hanh-chinh/thong-tu-01-2018-tt-vpcp-co-che-mot-cua-mot-cua-lien-thong-trong-giai-quyet-thu-tuc-hanh-chinh-400735.aspx" TargetMode="External"/><Relationship Id="rId4" Type="http://schemas.openxmlformats.org/officeDocument/2006/relationships/hyperlink" Target="https://thuvienphapluat.vn/van-ban/bo-may-hanh-chinh/nghi-dinh-61-2018-nd-cp-co-che-mot-cua-mot-cua-lien-thong-trong-giai-quyet-thu-tuc-hanh-chinh-3574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43</Pages>
  <Words>10003</Words>
  <Characters>57019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66889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Pho Tien Phuc</cp:lastModifiedBy>
  <cp:revision>1</cp:revision>
  <dcterms:created xsi:type="dcterms:W3CDTF">2019-08-12T07:48:00Z</dcterms:created>
  <dcterms:modified xsi:type="dcterms:W3CDTF">2019-08-12T08:06:00Z</dcterms:modified>
</cp:coreProperties>
</file>